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67" w:rsidRPr="00604122" w:rsidRDefault="003C7C67">
      <w:pPr>
        <w:rPr>
          <w:lang w:val="en-GB"/>
        </w:rPr>
      </w:pPr>
    </w:p>
    <w:p w:rsidR="003C7C67" w:rsidRPr="00604122" w:rsidRDefault="003C7C67">
      <w:pPr>
        <w:framePr w:wrap="auto" w:vAnchor="text" w:hAnchor="text" w:x="1" w:y="1"/>
        <w:rPr>
          <w:lang w:val="en-GB"/>
        </w:rPr>
      </w:pPr>
      <w:r w:rsidRPr="00604122">
        <w:rPr>
          <w:lang w:val="en-GB"/>
        </w:rPr>
        <w:fldChar w:fldCharType="begin"/>
      </w:r>
      <w:r w:rsidR="003D6BC5">
        <w:rPr>
          <w:lang w:val="en-GB"/>
        </w:rPr>
        <w:instrText xml:space="preserve"> INCLUDEPICTURE "C:\\..\\..\\..\\..\\Downloads\\Documents and Settings\\clem\\Local Settings\\Temporary Internet Files\\OLK19\\pictures\\residency.gif" \* MERGEFORMAT \d \z </w:instrText>
      </w:r>
      <w:r w:rsidRPr="00604122">
        <w:rPr>
          <w:lang w:val="en-GB"/>
        </w:rPr>
        <w:fldChar w:fldCharType="separate"/>
      </w:r>
      <w:r w:rsidRPr="00604122">
        <w:rPr>
          <w:lang w:val="en-GB"/>
        </w:rPr>
        <w:fldChar w:fldCharType="end"/>
      </w:r>
    </w:p>
    <w:p w:rsidR="003C7C67" w:rsidRPr="00604122" w:rsidRDefault="003C7C67">
      <w:pPr>
        <w:rPr>
          <w:vanish/>
          <w:lang w:val="en-GB"/>
        </w:rPr>
      </w:pPr>
    </w:p>
    <w:p w:rsidR="003C7C67" w:rsidRPr="00604122" w:rsidRDefault="003C7C67">
      <w:pPr>
        <w:framePr w:wrap="auto" w:vAnchor="text" w:hAnchor="text" w:x="1" w:y="1"/>
        <w:rPr>
          <w:lang w:val="en-GB"/>
        </w:rPr>
      </w:pPr>
      <w:r w:rsidRPr="00604122">
        <w:rPr>
          <w:lang w:val="en-GB"/>
        </w:rPr>
        <w:fldChar w:fldCharType="begin"/>
      </w:r>
      <w:r w:rsidR="003D6BC5">
        <w:rPr>
          <w:lang w:val="en-GB"/>
        </w:rPr>
        <w:instrText xml:space="preserve"> INCLUDEPICTURE "C:\\..\\..\\..\\..\\Downloads\\Documents and Settings\\clem\\Local Settings\\Temporary Internet Files\\OLK19\\pictures\\line_shadow.gif" \* MERGEFORMAT \d \z </w:instrText>
      </w:r>
      <w:r w:rsidRPr="00604122">
        <w:rPr>
          <w:lang w:val="en-GB"/>
        </w:rPr>
        <w:fldChar w:fldCharType="separate"/>
      </w:r>
      <w:r w:rsidRPr="00604122">
        <w:rPr>
          <w:lang w:val="en-GB"/>
        </w:rPr>
        <w:fldChar w:fldCharType="end"/>
      </w:r>
    </w:p>
    <w:p w:rsidR="00986C2B" w:rsidRPr="00604122" w:rsidRDefault="003C7C67" w:rsidP="00986C2B">
      <w:pPr>
        <w:pStyle w:val="Lgende"/>
        <w:jc w:val="center"/>
        <w:rPr>
          <w:b w:val="0"/>
          <w:lang w:val="en-GB"/>
        </w:rPr>
      </w:pPr>
      <w:r w:rsidRPr="00604122">
        <w:rPr>
          <w:lang w:val="en-GB"/>
        </w:rPr>
        <w:t xml:space="preserve">LOGBOOK </w:t>
      </w:r>
    </w:p>
    <w:p w:rsidR="003C7C67" w:rsidRPr="00604122" w:rsidRDefault="003C7C67" w:rsidP="006322F8">
      <w:pPr>
        <w:jc w:val="center"/>
        <w:rPr>
          <w:lang w:val="en-GB"/>
        </w:rPr>
      </w:pPr>
      <w:r w:rsidRPr="00604122">
        <w:rPr>
          <w:rFonts w:ascii="Arial" w:hAnsi="Arial"/>
          <w:b/>
          <w:color w:val="000080"/>
          <w:sz w:val="36"/>
          <w:lang w:val="en-GB"/>
        </w:rPr>
        <w:t xml:space="preserve"> Paediatric </w:t>
      </w:r>
      <w:bookmarkStart w:id="0" w:name="_GoBack"/>
      <w:r w:rsidRPr="00604122">
        <w:rPr>
          <w:rFonts w:ascii="Arial" w:hAnsi="Arial"/>
          <w:b/>
          <w:color w:val="000080"/>
          <w:sz w:val="36"/>
          <w:lang w:val="en-GB"/>
        </w:rPr>
        <w:t>Urology</w:t>
      </w:r>
      <w:r w:rsidR="00EF504D" w:rsidRPr="00604122">
        <w:rPr>
          <w:rFonts w:ascii="Arial" w:hAnsi="Arial"/>
          <w:b/>
          <w:color w:val="000080"/>
          <w:sz w:val="36"/>
          <w:lang w:val="en-GB"/>
        </w:rPr>
        <w:t xml:space="preserve"> </w:t>
      </w:r>
      <w:r w:rsidR="00501E4E">
        <w:rPr>
          <w:rFonts w:ascii="Arial" w:hAnsi="Arial"/>
          <w:b/>
          <w:color w:val="000080"/>
          <w:sz w:val="36"/>
          <w:lang w:val="en-GB"/>
        </w:rPr>
        <w:t>training</w:t>
      </w:r>
      <w:bookmarkEnd w:id="0"/>
    </w:p>
    <w:p w:rsidR="003C7C67" w:rsidRPr="00604122" w:rsidRDefault="003C7C67">
      <w:pPr>
        <w:rPr>
          <w:rFonts w:ascii="Arial" w:hAnsi="Arial"/>
          <w:b/>
          <w:lang w:val="en-GB"/>
        </w:rPr>
      </w:pPr>
    </w:p>
    <w:p w:rsidR="003C7C67" w:rsidRPr="00604122" w:rsidRDefault="003C7C67">
      <w:pPr>
        <w:rPr>
          <w:lang w:val="en-GB"/>
        </w:rPr>
      </w:pPr>
      <w:r w:rsidRPr="00604122"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51"/>
        <w:gridCol w:w="3628"/>
        <w:gridCol w:w="2977"/>
      </w:tblGrid>
      <w:tr w:rsidR="003C7C67" w:rsidRPr="00604122" w:rsidTr="00935F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b/>
                <w:lang w:val="en-GB"/>
              </w:rPr>
            </w:pPr>
            <w:r w:rsidRPr="00604122">
              <w:rPr>
                <w:b/>
                <w:lang w:val="en-GB"/>
              </w:rPr>
              <w:fldChar w:fldCharType="begin"/>
            </w:r>
            <w:r w:rsidRPr="00604122">
              <w:rPr>
                <w:b/>
                <w:lang w:val="en-GB"/>
              </w:rPr>
              <w:instrText>PRIVATE</w:instrText>
            </w:r>
            <w:r w:rsidRPr="00604122">
              <w:rPr>
                <w:b/>
                <w:lang w:val="en-GB"/>
              </w:rPr>
            </w:r>
            <w:r w:rsidRPr="00604122">
              <w:rPr>
                <w:b/>
                <w:lang w:val="en-GB"/>
              </w:rPr>
              <w:fldChar w:fldCharType="end"/>
            </w:r>
            <w:r w:rsidRPr="00604122">
              <w:rPr>
                <w:rFonts w:ascii="Arial" w:hAnsi="Arial"/>
                <w:b/>
                <w:lang w:val="en-GB"/>
              </w:rPr>
              <w:t>Date (day/month/year)</w:t>
            </w:r>
          </w:p>
        </w:tc>
        <w:tc>
          <w:tcPr>
            <w:tcW w:w="660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1A6625">
            <w:pPr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…..</w:t>
            </w:r>
            <w:r w:rsidR="003C7C67" w:rsidRPr="00604122">
              <w:rPr>
                <w:rFonts w:ascii="Arial" w:hAnsi="Arial"/>
                <w:lang w:val="en-GB"/>
              </w:rPr>
              <w:t xml:space="preserve">. / </w:t>
            </w:r>
            <w:r>
              <w:rPr>
                <w:rFonts w:ascii="Arial" w:hAnsi="Arial"/>
                <w:lang w:val="en-GB"/>
              </w:rPr>
              <w:t>…..</w:t>
            </w:r>
            <w:r w:rsidR="003C7C67" w:rsidRPr="00604122">
              <w:rPr>
                <w:rFonts w:ascii="Arial" w:hAnsi="Arial"/>
                <w:lang w:val="en-GB"/>
              </w:rPr>
              <w:t xml:space="preserve">. / </w:t>
            </w:r>
            <w:r>
              <w:rPr>
                <w:rFonts w:ascii="Arial" w:hAnsi="Arial"/>
                <w:lang w:val="en-GB"/>
              </w:rPr>
              <w:t>….</w:t>
            </w:r>
            <w:r w:rsidR="003C7C67" w:rsidRPr="00604122">
              <w:rPr>
                <w:rFonts w:ascii="Arial" w:hAnsi="Arial"/>
                <w:lang w:val="en-GB"/>
              </w:rPr>
              <w:t xml:space="preserve">... </w:t>
            </w:r>
          </w:p>
        </w:tc>
      </w:tr>
      <w:tr w:rsidR="003C7C67" w:rsidRPr="00604122" w:rsidTr="00935FE1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1A6625" w:rsidP="00E761A2">
            <w:pPr>
              <w:rPr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Name, and given</w:t>
            </w:r>
            <w:r w:rsidR="003C7C67" w:rsidRPr="00604122">
              <w:rPr>
                <w:rFonts w:ascii="Arial" w:hAnsi="Arial"/>
                <w:b/>
                <w:lang w:val="en-GB"/>
              </w:rPr>
              <w:t xml:space="preserve"> name</w:t>
            </w:r>
          </w:p>
          <w:p w:rsidR="003C7C67" w:rsidRPr="00604122" w:rsidRDefault="003C7C67">
            <w:pPr>
              <w:jc w:val="right"/>
              <w:rPr>
                <w:lang w:val="en-GB"/>
              </w:rPr>
            </w:pPr>
          </w:p>
        </w:tc>
        <w:tc>
          <w:tcPr>
            <w:tcW w:w="660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lang w:val="en-GB"/>
              </w:rPr>
            </w:pPr>
          </w:p>
        </w:tc>
      </w:tr>
      <w:tr w:rsidR="003C7C67" w:rsidRPr="00604122" w:rsidTr="00E761A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7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Birth date (day/month/year)</w:t>
            </w:r>
          </w:p>
        </w:tc>
        <w:tc>
          <w:tcPr>
            <w:tcW w:w="660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1A6625">
            <w:pPr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…….</w:t>
            </w:r>
            <w:r w:rsidR="003C7C67" w:rsidRPr="00604122"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lang w:val="en-GB"/>
              </w:rPr>
              <w:t>…….</w:t>
            </w:r>
            <w:r w:rsidR="003C7C67" w:rsidRPr="00604122"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lang w:val="en-GB"/>
              </w:rPr>
              <w:t>…….</w:t>
            </w:r>
            <w:r w:rsidR="003C7C67" w:rsidRPr="00604122">
              <w:rPr>
                <w:rFonts w:ascii="Arial" w:hAnsi="Arial"/>
                <w:lang w:val="en-GB"/>
              </w:rPr>
              <w:t>..</w:t>
            </w:r>
            <w:r w:rsidR="003C7C67" w:rsidRPr="00604122">
              <w:rPr>
                <w:lang w:val="en-GB"/>
              </w:rPr>
              <w:t xml:space="preserve"> </w:t>
            </w:r>
          </w:p>
        </w:tc>
      </w:tr>
      <w:tr w:rsidR="003C7C67" w:rsidRPr="00604122" w:rsidTr="006006D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Country of Residence</w:t>
            </w:r>
            <w:r w:rsidRPr="00604122">
              <w:rPr>
                <w:b/>
                <w:lang w:val="en-GB"/>
              </w:rPr>
              <w:t xml:space="preserve"> </w:t>
            </w:r>
          </w:p>
        </w:tc>
        <w:tc>
          <w:tcPr>
            <w:tcW w:w="660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lang w:val="en-GB"/>
              </w:rPr>
            </w:pPr>
          </w:p>
        </w:tc>
      </w:tr>
      <w:tr w:rsidR="003C7C67" w:rsidRPr="00604122" w:rsidTr="006006D6">
        <w:tblPrEx>
          <w:tblCellMar>
            <w:top w:w="0" w:type="dxa"/>
            <w:bottom w:w="0" w:type="dxa"/>
          </w:tblCellMar>
        </w:tblPrEx>
        <w:trPr>
          <w:trHeight w:val="6890"/>
        </w:trPr>
        <w:tc>
          <w:tcPr>
            <w:tcW w:w="27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604122">
            <w:pPr>
              <w:rPr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 xml:space="preserve">Medical </w:t>
            </w:r>
            <w:r w:rsidR="003C7C67" w:rsidRPr="00604122">
              <w:rPr>
                <w:rFonts w:ascii="Arial" w:hAnsi="Arial"/>
                <w:b/>
                <w:lang w:val="en-GB"/>
              </w:rPr>
              <w:t>D</w:t>
            </w:r>
            <w:r w:rsidRPr="00604122">
              <w:rPr>
                <w:rFonts w:ascii="Arial" w:hAnsi="Arial"/>
                <w:b/>
                <w:lang w:val="en-GB"/>
              </w:rPr>
              <w:t>egree</w:t>
            </w:r>
            <w:r w:rsidR="003C7C67" w:rsidRPr="00604122">
              <w:rPr>
                <w:rFonts w:ascii="Arial" w:hAnsi="Arial"/>
                <w:b/>
                <w:lang w:val="en-GB"/>
              </w:rPr>
              <w:t xml:space="preserve"> (MD)</w:t>
            </w: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br/>
            </w: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P</w:t>
            </w:r>
            <w:r w:rsidR="00604122" w:rsidRPr="00604122">
              <w:rPr>
                <w:rFonts w:ascii="Arial" w:hAnsi="Arial"/>
                <w:b/>
                <w:lang w:val="en-GB"/>
              </w:rPr>
              <w:t>ost</w:t>
            </w:r>
            <w:r w:rsidRPr="00604122">
              <w:rPr>
                <w:rFonts w:ascii="Arial" w:hAnsi="Arial"/>
                <w:b/>
                <w:lang w:val="en-GB"/>
              </w:rPr>
              <w:t>-G</w:t>
            </w:r>
            <w:r w:rsidR="00604122" w:rsidRPr="00604122">
              <w:rPr>
                <w:rFonts w:ascii="Arial" w:hAnsi="Arial"/>
                <w:b/>
                <w:lang w:val="en-GB"/>
              </w:rPr>
              <w:t>raduate</w:t>
            </w:r>
            <w:r w:rsidRPr="00604122">
              <w:rPr>
                <w:rFonts w:ascii="Arial" w:hAnsi="Arial"/>
                <w:b/>
                <w:lang w:val="en-GB"/>
              </w:rPr>
              <w:t xml:space="preserve"> (PG) T</w:t>
            </w:r>
            <w:r w:rsidR="00604122" w:rsidRPr="00604122">
              <w:rPr>
                <w:rFonts w:ascii="Arial" w:hAnsi="Arial"/>
                <w:b/>
                <w:lang w:val="en-GB"/>
              </w:rPr>
              <w:t>raining</w:t>
            </w:r>
            <w:r w:rsidRPr="00604122">
              <w:rPr>
                <w:rFonts w:ascii="Arial" w:hAnsi="Arial"/>
                <w:b/>
                <w:lang w:val="en-GB"/>
              </w:rPr>
              <w:t xml:space="preserve"> (urology,  paediatric surgery not including paediatric urology)</w:t>
            </w: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br/>
            </w:r>
            <w:r w:rsidRPr="00604122">
              <w:rPr>
                <w:rFonts w:ascii="Arial" w:hAnsi="Arial"/>
                <w:b/>
                <w:lang w:val="en-GB"/>
              </w:rPr>
              <w:br/>
            </w:r>
            <w:r w:rsidRPr="00604122">
              <w:rPr>
                <w:rFonts w:ascii="Arial" w:hAnsi="Arial"/>
                <w:b/>
                <w:lang w:val="en-GB"/>
              </w:rPr>
              <w:br/>
            </w:r>
            <w:r w:rsidRPr="00604122">
              <w:rPr>
                <w:rFonts w:ascii="Arial" w:hAnsi="Arial"/>
                <w:b/>
                <w:lang w:val="en-GB"/>
              </w:rPr>
              <w:br/>
            </w: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</w:p>
          <w:p w:rsidR="00E761A2" w:rsidRDefault="00E761A2">
            <w:pPr>
              <w:rPr>
                <w:rFonts w:ascii="Arial" w:hAnsi="Arial"/>
                <w:b/>
                <w:lang w:val="en-GB"/>
              </w:rPr>
            </w:pPr>
          </w:p>
          <w:p w:rsidR="00E761A2" w:rsidRDefault="00E761A2">
            <w:pPr>
              <w:rPr>
                <w:rFonts w:ascii="Arial" w:hAnsi="Arial"/>
                <w:b/>
                <w:lang w:val="en-GB"/>
              </w:rPr>
            </w:pPr>
          </w:p>
          <w:p w:rsidR="003C7C67" w:rsidRPr="00604122" w:rsidRDefault="00EF504D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Board-</w:t>
            </w:r>
            <w:r w:rsidR="003C7C67" w:rsidRPr="00604122">
              <w:rPr>
                <w:rFonts w:ascii="Arial" w:hAnsi="Arial"/>
                <w:b/>
                <w:lang w:val="en-GB"/>
              </w:rPr>
              <w:t>C</w:t>
            </w:r>
            <w:r w:rsidR="00604122" w:rsidRPr="00604122">
              <w:rPr>
                <w:rFonts w:ascii="Arial" w:hAnsi="Arial"/>
                <w:b/>
                <w:lang w:val="en-GB"/>
              </w:rPr>
              <w:t>ertification</w:t>
            </w: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(Paed</w:t>
            </w:r>
            <w:r w:rsidR="001A6625">
              <w:rPr>
                <w:rFonts w:ascii="Arial" w:hAnsi="Arial"/>
                <w:b/>
                <w:lang w:val="en-GB"/>
              </w:rPr>
              <w:t>iatric</w:t>
            </w:r>
            <w:r w:rsidRPr="00604122">
              <w:rPr>
                <w:rFonts w:ascii="Arial" w:hAnsi="Arial"/>
                <w:b/>
                <w:lang w:val="en-GB"/>
              </w:rPr>
              <w:t xml:space="preserve"> surgery / Urology/other)</w:t>
            </w: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</w:p>
          <w:p w:rsidR="006006D6" w:rsidRDefault="006006D6">
            <w:pPr>
              <w:rPr>
                <w:rFonts w:ascii="Arial" w:hAnsi="Arial"/>
                <w:b/>
                <w:lang w:val="en-GB"/>
              </w:rPr>
            </w:pPr>
          </w:p>
          <w:p w:rsidR="003C7C67" w:rsidRPr="00604122" w:rsidRDefault="001A6625">
            <w:pPr>
              <w:rPr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Paediatric Urology Training</w:t>
            </w:r>
          </w:p>
        </w:tc>
        <w:tc>
          <w:tcPr>
            <w:tcW w:w="36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 xml:space="preserve">Institution / Country 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Date obtained (mo</w:t>
            </w:r>
            <w:r w:rsidR="001A6625">
              <w:rPr>
                <w:rFonts w:ascii="Arial" w:hAnsi="Arial"/>
                <w:lang w:val="en-GB"/>
              </w:rPr>
              <w:t>n</w:t>
            </w:r>
            <w:r w:rsidR="00604122">
              <w:rPr>
                <w:rFonts w:ascii="Arial" w:hAnsi="Arial"/>
                <w:lang w:val="en-GB"/>
              </w:rPr>
              <w:t>th</w:t>
            </w:r>
            <w:r w:rsidRPr="00604122">
              <w:rPr>
                <w:rFonts w:ascii="Arial" w:hAnsi="Arial"/>
                <w:lang w:val="en-GB"/>
              </w:rPr>
              <w:t>/year)</w:t>
            </w:r>
          </w:p>
          <w:p w:rsidR="003C7C67" w:rsidRPr="00604122" w:rsidRDefault="003C7C67">
            <w:pPr>
              <w:jc w:val="right"/>
              <w:rPr>
                <w:rFonts w:ascii="Arial" w:hAnsi="Arial"/>
                <w:lang w:val="en-GB"/>
              </w:rPr>
            </w:pP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For each PG training field</w:t>
            </w:r>
            <w:r w:rsidRPr="00604122">
              <w:rPr>
                <w:rStyle w:val="Appelnotedebasdep"/>
                <w:rFonts w:ascii="Arial" w:hAnsi="Arial"/>
                <w:lang w:val="en-GB"/>
              </w:rPr>
              <w:footnoteReference w:id="1"/>
            </w:r>
            <w:r w:rsidRPr="00604122">
              <w:rPr>
                <w:rFonts w:ascii="Arial" w:hAnsi="Arial"/>
                <w:lang w:val="en-GB"/>
              </w:rPr>
              <w:t xml:space="preserve"> </w:t>
            </w:r>
          </w:p>
          <w:p w:rsidR="003C7C67" w:rsidRPr="00604122" w:rsidRDefault="003C7C67">
            <w:pPr>
              <w:jc w:val="right"/>
              <w:rPr>
                <w:rFonts w:ascii="Arial" w:hAnsi="Arial"/>
                <w:lang w:val="en-GB"/>
              </w:rPr>
            </w:pP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Field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 xml:space="preserve">Institution / Country 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Date started – ended (</w:t>
            </w:r>
            <w:r w:rsidR="001A6625" w:rsidRPr="00604122">
              <w:rPr>
                <w:rFonts w:ascii="Arial" w:hAnsi="Arial"/>
                <w:lang w:val="en-GB"/>
              </w:rPr>
              <w:t>m</w:t>
            </w:r>
            <w:r w:rsidR="001A6625">
              <w:rPr>
                <w:rFonts w:ascii="Arial" w:hAnsi="Arial"/>
                <w:lang w:val="en-GB"/>
              </w:rPr>
              <w:t>o</w:t>
            </w:r>
            <w:r w:rsidR="001A6625" w:rsidRPr="00604122">
              <w:rPr>
                <w:rFonts w:ascii="Arial" w:hAnsi="Arial"/>
                <w:lang w:val="en-GB"/>
              </w:rPr>
              <w:t>n</w:t>
            </w:r>
            <w:r w:rsidR="001A6625">
              <w:rPr>
                <w:rFonts w:ascii="Arial" w:hAnsi="Arial"/>
                <w:lang w:val="en-GB"/>
              </w:rPr>
              <w:t>th</w:t>
            </w:r>
            <w:r w:rsidRPr="00604122">
              <w:rPr>
                <w:rFonts w:ascii="Arial" w:hAnsi="Arial"/>
                <w:lang w:val="en-GB"/>
              </w:rPr>
              <w:t>/year)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Number of years</w:t>
            </w:r>
          </w:p>
          <w:p w:rsidR="003C7C67" w:rsidRPr="00604122" w:rsidRDefault="003C7C67">
            <w:pPr>
              <w:jc w:val="right"/>
              <w:rPr>
                <w:rFonts w:ascii="Arial" w:hAnsi="Arial"/>
                <w:lang w:val="en-GB"/>
              </w:rPr>
            </w:pPr>
          </w:p>
          <w:p w:rsidR="006006D6" w:rsidRDefault="006006D6" w:rsidP="006006D6">
            <w:pPr>
              <w:rPr>
                <w:rFonts w:ascii="Arial" w:hAnsi="Arial"/>
                <w:lang w:val="en-GB"/>
              </w:rPr>
            </w:pP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Field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 xml:space="preserve">Institution / Country 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Date started – ended (mo</w:t>
            </w:r>
            <w:r w:rsidR="001A6625">
              <w:rPr>
                <w:rFonts w:ascii="Arial" w:hAnsi="Arial"/>
                <w:lang w:val="en-GB"/>
              </w:rPr>
              <w:t>n</w:t>
            </w:r>
            <w:r w:rsidR="00604122">
              <w:rPr>
                <w:rFonts w:ascii="Arial" w:hAnsi="Arial"/>
                <w:lang w:val="en-GB"/>
              </w:rPr>
              <w:t>th</w:t>
            </w:r>
            <w:r w:rsidRPr="00604122">
              <w:rPr>
                <w:rFonts w:ascii="Arial" w:hAnsi="Arial"/>
                <w:lang w:val="en-GB"/>
              </w:rPr>
              <w:t>/year)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Number of years</w:t>
            </w:r>
          </w:p>
          <w:p w:rsidR="003C7C67" w:rsidRPr="00604122" w:rsidRDefault="003C7C67">
            <w:pPr>
              <w:jc w:val="right"/>
              <w:rPr>
                <w:rFonts w:ascii="Arial" w:hAnsi="Arial"/>
                <w:lang w:val="en-GB"/>
              </w:rPr>
            </w:pP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Total PG training years</w:t>
            </w:r>
          </w:p>
          <w:p w:rsidR="003C7C67" w:rsidRPr="00604122" w:rsidRDefault="003C7C67">
            <w:pPr>
              <w:jc w:val="right"/>
              <w:rPr>
                <w:rFonts w:ascii="Arial" w:hAnsi="Arial"/>
                <w:lang w:val="en-GB"/>
              </w:rPr>
            </w:pPr>
          </w:p>
          <w:p w:rsidR="003C7C67" w:rsidRPr="00604122" w:rsidRDefault="003C7C67">
            <w:pPr>
              <w:jc w:val="right"/>
              <w:rPr>
                <w:rFonts w:ascii="Arial" w:hAnsi="Arial"/>
                <w:lang w:val="en-GB"/>
              </w:rPr>
            </w:pPr>
          </w:p>
          <w:p w:rsidR="006006D6" w:rsidRDefault="006006D6" w:rsidP="006006D6">
            <w:pPr>
              <w:rPr>
                <w:rFonts w:ascii="Arial" w:hAnsi="Arial"/>
                <w:lang w:val="en-GB"/>
              </w:rPr>
            </w:pP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Type of certification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Institution / country</w:t>
            </w: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Date obtained (mo</w:t>
            </w:r>
            <w:r w:rsidR="001A6625">
              <w:rPr>
                <w:rFonts w:ascii="Arial" w:hAnsi="Arial"/>
                <w:lang w:val="en-GB"/>
              </w:rPr>
              <w:t>n</w:t>
            </w:r>
            <w:r w:rsidR="00604122">
              <w:rPr>
                <w:rFonts w:ascii="Arial" w:hAnsi="Arial"/>
                <w:lang w:val="en-GB"/>
              </w:rPr>
              <w:t>th</w:t>
            </w:r>
            <w:r w:rsidRPr="00604122">
              <w:rPr>
                <w:rFonts w:ascii="Arial" w:hAnsi="Arial"/>
                <w:lang w:val="en-GB"/>
              </w:rPr>
              <w:t>/year)</w:t>
            </w:r>
          </w:p>
          <w:p w:rsidR="003C7C67" w:rsidRPr="00604122" w:rsidRDefault="003C7C67">
            <w:pPr>
              <w:jc w:val="right"/>
              <w:rPr>
                <w:rFonts w:ascii="Arial" w:hAnsi="Arial"/>
                <w:lang w:val="en-GB"/>
              </w:rPr>
            </w:pPr>
          </w:p>
          <w:p w:rsidR="00E761A2" w:rsidRDefault="00E761A2">
            <w:pPr>
              <w:jc w:val="right"/>
              <w:rPr>
                <w:rFonts w:ascii="Arial" w:hAnsi="Arial"/>
                <w:lang w:val="en-GB"/>
              </w:rPr>
            </w:pPr>
          </w:p>
          <w:p w:rsidR="006006D6" w:rsidRDefault="006006D6" w:rsidP="006006D6">
            <w:pPr>
              <w:rPr>
                <w:rFonts w:ascii="Arial" w:hAnsi="Arial"/>
                <w:lang w:val="en-GB"/>
              </w:rPr>
            </w:pPr>
          </w:p>
          <w:p w:rsidR="003C7C67" w:rsidRPr="0060412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Date started (mo</w:t>
            </w:r>
            <w:r w:rsidR="00604122">
              <w:rPr>
                <w:rFonts w:ascii="Arial" w:hAnsi="Arial"/>
                <w:lang w:val="en-GB"/>
              </w:rPr>
              <w:t>th</w:t>
            </w:r>
            <w:r w:rsidRPr="00604122">
              <w:rPr>
                <w:rFonts w:ascii="Arial" w:hAnsi="Arial"/>
                <w:lang w:val="en-GB"/>
              </w:rPr>
              <w:t>/year)</w:t>
            </w:r>
          </w:p>
          <w:p w:rsidR="00E761A2" w:rsidRDefault="003C7C67" w:rsidP="006006D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Date (to be) completed</w:t>
            </w:r>
          </w:p>
          <w:p w:rsidR="003C7C67" w:rsidRPr="00604122" w:rsidRDefault="00AC09D7" w:rsidP="00E761A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Reason for prolongation &gt;24</w:t>
            </w:r>
            <w:r w:rsidR="006006D6">
              <w:rPr>
                <w:rFonts w:ascii="Arial" w:hAnsi="Arial"/>
                <w:lang w:val="en-GB"/>
              </w:rPr>
              <w:t xml:space="preserve"> months 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>…………... /…………… ....</w:t>
            </w:r>
          </w:p>
          <w:p w:rsidR="003C7C67" w:rsidRPr="00604122" w:rsidRDefault="00E761A2">
            <w:pPr>
              <w:rPr>
                <w:rFonts w:ascii="Univers" w:hAnsi="Univers"/>
                <w:noProof/>
                <w:lang w:val="en-GB"/>
              </w:rPr>
            </w:pPr>
            <w:r>
              <w:rPr>
                <w:rFonts w:ascii="Univers" w:hAnsi="Univers"/>
                <w:noProof/>
                <w:lang w:val="en-GB"/>
              </w:rPr>
              <w:t>…</w:t>
            </w:r>
            <w:r w:rsidR="003C7C67" w:rsidRPr="00604122">
              <w:rPr>
                <w:rFonts w:ascii="Univers" w:hAnsi="Univers"/>
                <w:noProof/>
                <w:lang w:val="en-GB"/>
              </w:rPr>
              <w:t xml:space="preserve"> / .... </w:t>
            </w:r>
          </w:p>
          <w:p w:rsidR="003C7C67" w:rsidRPr="00604122" w:rsidRDefault="003C7C67">
            <w:pPr>
              <w:rPr>
                <w:noProof/>
                <w:lang w:val="en-GB"/>
              </w:rPr>
            </w:pP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>……………………..</w:t>
            </w: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>………….…. /……………...</w:t>
            </w:r>
          </w:p>
          <w:p w:rsidR="003C7C67" w:rsidRPr="00604122" w:rsidRDefault="00E761A2">
            <w:pPr>
              <w:rPr>
                <w:noProof/>
                <w:lang w:val="en-GB"/>
              </w:rPr>
            </w:pPr>
            <w:r>
              <w:rPr>
                <w:rFonts w:ascii="Univers" w:hAnsi="Univers"/>
                <w:noProof/>
                <w:lang w:val="en-GB"/>
              </w:rPr>
              <w:t>…</w:t>
            </w:r>
            <w:r w:rsidR="003C7C67" w:rsidRPr="00604122">
              <w:rPr>
                <w:rFonts w:ascii="Univers" w:hAnsi="Univers"/>
                <w:noProof/>
                <w:lang w:val="en-GB"/>
              </w:rPr>
              <w:t xml:space="preserve"> / ....        -       </w:t>
            </w:r>
            <w:r>
              <w:rPr>
                <w:rFonts w:ascii="Univers" w:hAnsi="Univers"/>
                <w:noProof/>
                <w:lang w:val="en-GB"/>
              </w:rPr>
              <w:t>…</w:t>
            </w:r>
            <w:r w:rsidR="003C7C67" w:rsidRPr="00604122">
              <w:rPr>
                <w:rFonts w:ascii="Univers" w:hAnsi="Univers"/>
                <w:noProof/>
                <w:lang w:val="en-GB"/>
              </w:rPr>
              <w:t xml:space="preserve"> / .... </w:t>
            </w:r>
          </w:p>
          <w:p w:rsidR="003C7C67" w:rsidRPr="00604122" w:rsidRDefault="003C7C67">
            <w:pPr>
              <w:rPr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 xml:space="preserve">…. </w:t>
            </w:r>
          </w:p>
          <w:p w:rsidR="003C7C67" w:rsidRDefault="003C7C67">
            <w:pPr>
              <w:rPr>
                <w:noProof/>
                <w:lang w:val="en-GB"/>
              </w:rPr>
            </w:pP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>……………………..</w:t>
            </w: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>………….…. /……………...</w:t>
            </w:r>
          </w:p>
          <w:p w:rsidR="003C7C67" w:rsidRPr="00604122" w:rsidRDefault="00E761A2">
            <w:pPr>
              <w:rPr>
                <w:noProof/>
                <w:lang w:val="en-GB"/>
              </w:rPr>
            </w:pPr>
            <w:r>
              <w:rPr>
                <w:rFonts w:ascii="Univers" w:hAnsi="Univers"/>
                <w:noProof/>
                <w:lang w:val="en-GB"/>
              </w:rPr>
              <w:t>…</w:t>
            </w:r>
            <w:r w:rsidR="003C7C67" w:rsidRPr="00604122">
              <w:rPr>
                <w:rFonts w:ascii="Univers" w:hAnsi="Univers"/>
                <w:noProof/>
                <w:lang w:val="en-GB"/>
              </w:rPr>
              <w:t xml:space="preserve"> / ....        -       </w:t>
            </w:r>
            <w:r>
              <w:rPr>
                <w:rFonts w:ascii="Univers" w:hAnsi="Univers"/>
                <w:noProof/>
                <w:lang w:val="en-GB"/>
              </w:rPr>
              <w:t>.</w:t>
            </w:r>
            <w:r w:rsidR="003C7C67" w:rsidRPr="00604122">
              <w:rPr>
                <w:rFonts w:ascii="Univers" w:hAnsi="Univers"/>
                <w:noProof/>
                <w:lang w:val="en-GB"/>
              </w:rPr>
              <w:t xml:space="preserve">.. / .... </w:t>
            </w:r>
          </w:p>
          <w:p w:rsidR="003C7C67" w:rsidRPr="00604122" w:rsidRDefault="003C7C67">
            <w:pPr>
              <w:rPr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 xml:space="preserve">…. </w:t>
            </w:r>
          </w:p>
          <w:p w:rsidR="003C7C67" w:rsidRPr="00604122" w:rsidRDefault="003C7C67">
            <w:pPr>
              <w:rPr>
                <w:noProof/>
                <w:lang w:val="en-GB"/>
              </w:rPr>
            </w:pPr>
          </w:p>
          <w:p w:rsidR="003C7C67" w:rsidRPr="00604122" w:rsidRDefault="003C7C67">
            <w:pPr>
              <w:rPr>
                <w:noProof/>
                <w:lang w:val="en-GB"/>
              </w:rPr>
            </w:pPr>
            <w:r w:rsidRPr="00604122">
              <w:rPr>
                <w:noProof/>
                <w:lang w:val="en-GB"/>
              </w:rPr>
              <w:t>…..</w:t>
            </w:r>
          </w:p>
          <w:p w:rsidR="003C7C67" w:rsidRPr="00604122" w:rsidRDefault="003C7C67">
            <w:pPr>
              <w:rPr>
                <w:noProof/>
                <w:lang w:val="en-GB"/>
              </w:rPr>
            </w:pPr>
          </w:p>
          <w:p w:rsidR="003C7C67" w:rsidRPr="00604122" w:rsidRDefault="003C7C67">
            <w:pPr>
              <w:rPr>
                <w:noProof/>
                <w:lang w:val="en-GB"/>
              </w:rPr>
            </w:pP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>……………………..</w:t>
            </w: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>………….…. /……………...</w:t>
            </w:r>
          </w:p>
          <w:p w:rsidR="003C7C67" w:rsidRPr="00604122" w:rsidRDefault="00E761A2">
            <w:pPr>
              <w:rPr>
                <w:rFonts w:ascii="Univers" w:hAnsi="Univers"/>
                <w:noProof/>
                <w:lang w:val="en-GB"/>
              </w:rPr>
            </w:pPr>
            <w:r>
              <w:rPr>
                <w:rFonts w:ascii="Univers" w:hAnsi="Univers"/>
                <w:noProof/>
                <w:lang w:val="en-GB"/>
              </w:rPr>
              <w:t>.</w:t>
            </w:r>
            <w:r w:rsidR="003C7C67" w:rsidRPr="00604122">
              <w:rPr>
                <w:rFonts w:ascii="Univers" w:hAnsi="Univers"/>
                <w:noProof/>
                <w:lang w:val="en-GB"/>
              </w:rPr>
              <w:t xml:space="preserve">.. / ....        </w:t>
            </w: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</w:p>
          <w:p w:rsidR="00E761A2" w:rsidRDefault="00E761A2">
            <w:pPr>
              <w:rPr>
                <w:rFonts w:ascii="Univers" w:hAnsi="Univers"/>
                <w:noProof/>
                <w:lang w:val="en-GB"/>
              </w:rPr>
            </w:pPr>
          </w:p>
          <w:p w:rsidR="006006D6" w:rsidRDefault="006006D6">
            <w:pPr>
              <w:rPr>
                <w:rFonts w:ascii="Univers" w:hAnsi="Univers"/>
                <w:noProof/>
                <w:lang w:val="en-GB"/>
              </w:rPr>
            </w:pPr>
          </w:p>
          <w:p w:rsidR="003C7C67" w:rsidRPr="00604122" w:rsidRDefault="003C7C67">
            <w:pPr>
              <w:rPr>
                <w:rFonts w:ascii="Univers" w:hAnsi="Univers"/>
                <w:noProof/>
                <w:lang w:val="en-GB"/>
              </w:rPr>
            </w:pPr>
            <w:r w:rsidRPr="00604122">
              <w:rPr>
                <w:rFonts w:ascii="Univers" w:hAnsi="Univers"/>
                <w:noProof/>
                <w:lang w:val="en-GB"/>
              </w:rPr>
              <w:t>.</w:t>
            </w:r>
            <w:r w:rsidR="00E761A2">
              <w:rPr>
                <w:rFonts w:ascii="Univers" w:hAnsi="Univers"/>
                <w:noProof/>
                <w:lang w:val="en-GB"/>
              </w:rPr>
              <w:t>.</w:t>
            </w:r>
            <w:r w:rsidRPr="00604122">
              <w:rPr>
                <w:rFonts w:ascii="Univers" w:hAnsi="Univers"/>
                <w:noProof/>
                <w:lang w:val="en-GB"/>
              </w:rPr>
              <w:t xml:space="preserve">. / ....        </w:t>
            </w:r>
          </w:p>
          <w:p w:rsidR="003C7C67" w:rsidRPr="00604122" w:rsidRDefault="00E761A2">
            <w:pPr>
              <w:rPr>
                <w:noProof/>
                <w:lang w:val="en-GB"/>
              </w:rPr>
            </w:pPr>
            <w:r>
              <w:rPr>
                <w:rFonts w:ascii="Univers" w:hAnsi="Univers"/>
                <w:noProof/>
                <w:lang w:val="en-GB"/>
              </w:rPr>
              <w:t>…</w:t>
            </w:r>
            <w:r w:rsidR="003C7C67" w:rsidRPr="00604122">
              <w:rPr>
                <w:rFonts w:ascii="Univers" w:hAnsi="Univers"/>
                <w:noProof/>
                <w:lang w:val="en-GB"/>
              </w:rPr>
              <w:t xml:space="preserve"> / ....       </w:t>
            </w:r>
          </w:p>
        </w:tc>
      </w:tr>
      <w:tr w:rsidR="003C7C67" w:rsidRPr="00604122" w:rsidTr="006006D6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7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Name of Paediatric Urology Training Centre Address</w:t>
            </w:r>
          </w:p>
        </w:tc>
        <w:tc>
          <w:tcPr>
            <w:tcW w:w="660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lang w:val="en-GB"/>
              </w:rPr>
            </w:pPr>
          </w:p>
          <w:p w:rsidR="003C7C67" w:rsidRPr="00604122" w:rsidRDefault="003C7C67">
            <w:pPr>
              <w:rPr>
                <w:lang w:val="en-GB"/>
              </w:rPr>
            </w:pPr>
          </w:p>
        </w:tc>
      </w:tr>
      <w:tr w:rsidR="003C7C67" w:rsidRPr="00604122" w:rsidTr="006006D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Programme Director</w:t>
            </w:r>
          </w:p>
          <w:p w:rsidR="003C7C67" w:rsidRPr="00604122" w:rsidRDefault="003C7C67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Address – contact info</w:t>
            </w:r>
          </w:p>
        </w:tc>
        <w:tc>
          <w:tcPr>
            <w:tcW w:w="660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3C7C67" w:rsidRPr="00604122" w:rsidRDefault="003C7C67">
            <w:pPr>
              <w:rPr>
                <w:lang w:val="en-GB"/>
              </w:rPr>
            </w:pPr>
          </w:p>
        </w:tc>
      </w:tr>
      <w:tr w:rsidR="00AC09D7" w:rsidRPr="00604122" w:rsidTr="006006D6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27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AC09D7" w:rsidRDefault="00AC09D7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Shared training centre</w:t>
            </w:r>
          </w:p>
          <w:p w:rsidR="00AC09D7" w:rsidRPr="00604122" w:rsidRDefault="00A62E2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institution</w:t>
            </w:r>
            <w:r w:rsidR="00AC09D7">
              <w:rPr>
                <w:rFonts w:ascii="Arial" w:hAnsi="Arial"/>
                <w:b/>
                <w:lang w:val="en-GB"/>
              </w:rPr>
              <w:t xml:space="preserve">, </w:t>
            </w:r>
            <w:r>
              <w:rPr>
                <w:rFonts w:ascii="Arial" w:hAnsi="Arial"/>
                <w:b/>
                <w:lang w:val="en-GB"/>
              </w:rPr>
              <w:t>local supervisor</w:t>
            </w:r>
            <w:r w:rsidR="00AC09D7">
              <w:rPr>
                <w:rFonts w:ascii="Arial" w:hAnsi="Arial"/>
                <w:b/>
                <w:lang w:val="en-GB"/>
              </w:rPr>
              <w:t>, period, goal (eg transplantation, endorurology)</w:t>
            </w:r>
          </w:p>
        </w:tc>
        <w:tc>
          <w:tcPr>
            <w:tcW w:w="660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AC09D7" w:rsidRPr="00604122" w:rsidRDefault="00AC09D7">
            <w:pPr>
              <w:rPr>
                <w:lang w:val="en-GB"/>
              </w:rPr>
            </w:pPr>
          </w:p>
        </w:tc>
      </w:tr>
    </w:tbl>
    <w:p w:rsidR="005A22AD" w:rsidRPr="00604122" w:rsidRDefault="005A22AD">
      <w:pPr>
        <w:rPr>
          <w:rFonts w:ascii="Arial" w:hAnsi="Arial"/>
          <w:lang w:val="en-GB"/>
        </w:rPr>
      </w:pPr>
    </w:p>
    <w:p w:rsidR="005A22AD" w:rsidRPr="00604122" w:rsidRDefault="005A22AD">
      <w:pPr>
        <w:rPr>
          <w:rFonts w:ascii="Arial" w:hAnsi="Arial"/>
          <w:lang w:val="en-GB"/>
        </w:rPr>
      </w:pPr>
    </w:p>
    <w:p w:rsidR="001A6625" w:rsidRPr="00EA2F7E" w:rsidRDefault="001A6625" w:rsidP="001A662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br w:type="page"/>
      </w:r>
      <w:r w:rsidRPr="00EA2F7E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Introduction</w:t>
      </w:r>
    </w:p>
    <w:p w:rsidR="001A6625" w:rsidRPr="00EA2F7E" w:rsidRDefault="001A6625" w:rsidP="001A6625">
      <w:pPr>
        <w:rPr>
          <w:rFonts w:ascii="Arial" w:hAnsi="Arial" w:cs="Arial"/>
          <w:sz w:val="22"/>
          <w:szCs w:val="22"/>
          <w:lang w:val="en-GB"/>
        </w:rPr>
      </w:pPr>
      <w:r w:rsidRPr="00EA2F7E">
        <w:rPr>
          <w:rFonts w:ascii="Arial" w:hAnsi="Arial" w:cs="Arial"/>
          <w:sz w:val="22"/>
          <w:szCs w:val="22"/>
          <w:lang w:val="en-GB"/>
        </w:rPr>
        <w:t>This logbook is a record of your paediatric urological experience</w:t>
      </w:r>
      <w:r w:rsidR="00832F9B" w:rsidRPr="00EA2F7E">
        <w:rPr>
          <w:rFonts w:ascii="Arial" w:hAnsi="Arial" w:cs="Arial"/>
          <w:sz w:val="22"/>
          <w:szCs w:val="22"/>
          <w:lang w:val="en-GB"/>
        </w:rPr>
        <w:t xml:space="preserve"> gained during the training programme</w:t>
      </w:r>
      <w:r w:rsidR="00A62E2F" w:rsidRPr="00EA2F7E">
        <w:rPr>
          <w:rFonts w:ascii="Arial" w:hAnsi="Arial" w:cs="Arial"/>
          <w:sz w:val="22"/>
          <w:szCs w:val="22"/>
          <w:lang w:val="en-GB"/>
        </w:rPr>
        <w:t xml:space="preserve"> and</w:t>
      </w:r>
      <w:r w:rsidRPr="00EA2F7E">
        <w:rPr>
          <w:rFonts w:ascii="Arial" w:hAnsi="Arial" w:cs="Arial"/>
          <w:sz w:val="22"/>
          <w:szCs w:val="22"/>
          <w:lang w:val="en-GB"/>
        </w:rPr>
        <w:t xml:space="preserve"> </w:t>
      </w:r>
      <w:r w:rsidRPr="00EA2F7E">
        <w:rPr>
          <w:rFonts w:ascii="Arial" w:hAnsi="Arial" w:cs="Arial"/>
          <w:sz w:val="22"/>
          <w:szCs w:val="22"/>
          <w:u w:val="single"/>
          <w:lang w:val="en-GB"/>
        </w:rPr>
        <w:t>do</w:t>
      </w:r>
      <w:r w:rsidR="000775F8" w:rsidRPr="00EA2F7E">
        <w:rPr>
          <w:rFonts w:ascii="Arial" w:hAnsi="Arial" w:cs="Arial"/>
          <w:sz w:val="22"/>
          <w:szCs w:val="22"/>
          <w:u w:val="single"/>
          <w:lang w:val="en-GB"/>
        </w:rPr>
        <w:t>es</w:t>
      </w:r>
      <w:r w:rsidRPr="00EA2F7E">
        <w:rPr>
          <w:rFonts w:ascii="Arial" w:hAnsi="Arial" w:cs="Arial"/>
          <w:sz w:val="22"/>
          <w:szCs w:val="22"/>
          <w:u w:val="single"/>
          <w:lang w:val="en-GB"/>
        </w:rPr>
        <w:t xml:space="preserve"> not</w:t>
      </w:r>
      <w:r w:rsidRPr="00EA2F7E">
        <w:rPr>
          <w:rFonts w:ascii="Arial" w:hAnsi="Arial" w:cs="Arial"/>
          <w:sz w:val="22"/>
          <w:szCs w:val="22"/>
          <w:lang w:val="en-GB"/>
        </w:rPr>
        <w:t xml:space="preserve"> include postgraduate (PG) training in paediatric surgery or urology. </w:t>
      </w:r>
    </w:p>
    <w:p w:rsidR="00A9446B" w:rsidRPr="00EA2F7E" w:rsidRDefault="00A9446B" w:rsidP="001A6625">
      <w:pPr>
        <w:rPr>
          <w:rFonts w:ascii="Arial" w:hAnsi="Arial" w:cs="Arial"/>
          <w:sz w:val="22"/>
          <w:szCs w:val="22"/>
          <w:lang w:val="en-GB"/>
        </w:rPr>
      </w:pPr>
    </w:p>
    <w:p w:rsidR="00A9446B" w:rsidRPr="00EA2F7E" w:rsidRDefault="00A9446B" w:rsidP="001A662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A2F7E">
        <w:rPr>
          <w:rFonts w:ascii="Arial" w:hAnsi="Arial" w:cs="Arial"/>
          <w:b/>
          <w:bCs/>
          <w:sz w:val="22"/>
          <w:szCs w:val="22"/>
          <w:lang w:val="en-GB"/>
        </w:rPr>
        <w:t xml:space="preserve">A. practical sklils </w:t>
      </w:r>
    </w:p>
    <w:p w:rsidR="00501E4E" w:rsidRPr="00EA2F7E" w:rsidRDefault="003C7C67" w:rsidP="00EA2F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EA2F7E">
        <w:rPr>
          <w:rFonts w:ascii="Arial" w:hAnsi="Arial" w:cs="Arial"/>
          <w:sz w:val="22"/>
          <w:szCs w:val="22"/>
          <w:lang w:val="en-GB"/>
        </w:rPr>
        <w:t xml:space="preserve">For each item, please give </w:t>
      </w:r>
      <w:r w:rsidR="001A6625" w:rsidRPr="00EA2F7E">
        <w:rPr>
          <w:rFonts w:ascii="Arial" w:hAnsi="Arial" w:cs="Arial"/>
          <w:sz w:val="22"/>
          <w:szCs w:val="22"/>
          <w:lang w:val="en-GB"/>
        </w:rPr>
        <w:t xml:space="preserve">the </w:t>
      </w:r>
      <w:r w:rsidRPr="00EA2F7E">
        <w:rPr>
          <w:rFonts w:ascii="Arial" w:hAnsi="Arial" w:cs="Arial"/>
          <w:sz w:val="22"/>
          <w:szCs w:val="22"/>
          <w:lang w:val="en-GB"/>
        </w:rPr>
        <w:t>number</w:t>
      </w:r>
      <w:r w:rsidR="00501E4E" w:rsidRPr="00EA2F7E">
        <w:rPr>
          <w:rFonts w:ascii="Arial" w:hAnsi="Arial" w:cs="Arial"/>
          <w:sz w:val="22"/>
          <w:szCs w:val="22"/>
          <w:lang w:val="en-GB"/>
        </w:rPr>
        <w:t xml:space="preserve"> of all procedures done during the whole training depending </w:t>
      </w:r>
      <w:r w:rsidR="00AA20D7" w:rsidRPr="00EA2F7E">
        <w:rPr>
          <w:rFonts w:ascii="Arial" w:hAnsi="Arial" w:cs="Arial"/>
          <w:sz w:val="22"/>
          <w:szCs w:val="22"/>
          <w:lang w:val="en-GB"/>
        </w:rPr>
        <w:t xml:space="preserve">on </w:t>
      </w:r>
      <w:r w:rsidR="00A62E2F" w:rsidRPr="00EA2F7E">
        <w:rPr>
          <w:rFonts w:ascii="Arial" w:hAnsi="Arial" w:cs="Arial"/>
          <w:sz w:val="22"/>
          <w:szCs w:val="22"/>
          <w:lang w:val="en-GB"/>
        </w:rPr>
        <w:t xml:space="preserve">your involvement </w:t>
      </w:r>
      <w:r w:rsidR="00AA20D7" w:rsidRPr="00EA2F7E">
        <w:rPr>
          <w:rFonts w:ascii="Arial" w:hAnsi="Arial" w:cs="Arial"/>
          <w:sz w:val="22"/>
          <w:szCs w:val="22"/>
          <w:lang w:val="en-GB"/>
        </w:rPr>
        <w:t>as mentioned below</w:t>
      </w:r>
      <w:r w:rsidR="00EA2F7E" w:rsidRPr="00EA2F7E">
        <w:rPr>
          <w:rFonts w:ascii="Arial" w:hAnsi="Arial" w:cs="Arial"/>
          <w:sz w:val="22"/>
          <w:szCs w:val="22"/>
          <w:lang w:val="en-GB"/>
        </w:rPr>
        <w:t xml:space="preserve"> </w:t>
      </w:r>
      <w:r w:rsidR="00EA2F7E">
        <w:rPr>
          <w:rFonts w:ascii="Arial" w:hAnsi="Arial" w:cs="Arial"/>
          <w:sz w:val="22"/>
          <w:szCs w:val="22"/>
          <w:lang w:val="en-GB"/>
        </w:rPr>
        <w:t>(</w:t>
      </w:r>
      <w:r w:rsidR="00EA2F7E" w:rsidRPr="00EA2F7E">
        <w:rPr>
          <w:rFonts w:ascii="Arial" w:hAnsi="Arial" w:cs="Arial"/>
          <w:b/>
          <w:bCs/>
          <w:sz w:val="22"/>
          <w:szCs w:val="22"/>
          <w:lang w:val="en-GB"/>
        </w:rPr>
        <w:t>AO</w:t>
      </w:r>
      <w:r w:rsidR="00EA2F7E" w:rsidRPr="00EA2F7E">
        <w:rPr>
          <w:rFonts w:ascii="Arial" w:hAnsi="Arial" w:cs="Arial"/>
          <w:sz w:val="22"/>
          <w:szCs w:val="22"/>
          <w:lang w:val="en-GB"/>
        </w:rPr>
        <w:t xml:space="preserve"> - Assistant/observer; </w:t>
      </w:r>
      <w:r w:rsidR="00EA2F7E" w:rsidRPr="00EA2F7E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="00EA2F7E" w:rsidRPr="00EA2F7E">
        <w:rPr>
          <w:rFonts w:ascii="Arial" w:hAnsi="Arial" w:cs="Arial"/>
          <w:sz w:val="22"/>
          <w:szCs w:val="22"/>
          <w:lang w:val="en-GB"/>
        </w:rPr>
        <w:t xml:space="preserve"> - performs the procedure under supervision; </w:t>
      </w:r>
      <w:r w:rsidR="00EA2F7E" w:rsidRPr="00EA2F7E">
        <w:rPr>
          <w:rFonts w:ascii="Arial" w:hAnsi="Arial" w:cs="Arial"/>
          <w:b/>
          <w:bCs/>
          <w:sz w:val="22"/>
          <w:szCs w:val="22"/>
          <w:lang w:val="en-GB"/>
        </w:rPr>
        <w:t>IS</w:t>
      </w:r>
      <w:r w:rsidR="00EA2F7E" w:rsidRPr="00EA2F7E">
        <w:rPr>
          <w:rFonts w:ascii="Arial" w:hAnsi="Arial" w:cs="Arial"/>
          <w:sz w:val="22"/>
          <w:szCs w:val="22"/>
          <w:lang w:val="en-GB"/>
        </w:rPr>
        <w:t xml:space="preserve"> - performs the procedure independently</w:t>
      </w:r>
      <w:r w:rsidR="00EA2F7E">
        <w:rPr>
          <w:rFonts w:ascii="Arial" w:hAnsi="Arial" w:cs="Arial"/>
          <w:sz w:val="22"/>
          <w:szCs w:val="22"/>
          <w:lang w:val="en-GB"/>
        </w:rPr>
        <w:t>) – table 1.</w:t>
      </w:r>
    </w:p>
    <w:p w:rsidR="00832F9B" w:rsidRDefault="00AA20D7" w:rsidP="00FF23F9">
      <w:pPr>
        <w:rPr>
          <w:rFonts w:ascii="Arial" w:hAnsi="Arial" w:cs="Arial"/>
          <w:sz w:val="22"/>
          <w:szCs w:val="22"/>
          <w:lang w:val="en-GB"/>
        </w:rPr>
      </w:pPr>
      <w:r w:rsidRPr="00EA2F7E">
        <w:rPr>
          <w:rFonts w:ascii="Arial" w:hAnsi="Arial" w:cs="Arial"/>
          <w:sz w:val="22"/>
          <w:szCs w:val="22"/>
          <w:lang w:val="en-GB"/>
        </w:rPr>
        <w:t>Pl</w:t>
      </w:r>
      <w:r w:rsidR="00317F1F">
        <w:rPr>
          <w:rFonts w:ascii="Arial" w:hAnsi="Arial" w:cs="Arial"/>
          <w:sz w:val="22"/>
          <w:szCs w:val="22"/>
          <w:lang w:val="en-GB"/>
        </w:rPr>
        <w:t>ease</w:t>
      </w:r>
      <w:r w:rsidRPr="00EA2F7E">
        <w:rPr>
          <w:rFonts w:ascii="Arial" w:hAnsi="Arial" w:cs="Arial"/>
          <w:sz w:val="22"/>
          <w:szCs w:val="22"/>
          <w:lang w:val="en-GB"/>
        </w:rPr>
        <w:t xml:space="preserve"> note that </w:t>
      </w:r>
      <w:r w:rsidR="00832F9B" w:rsidRPr="00EA2F7E">
        <w:rPr>
          <w:rFonts w:ascii="Arial" w:hAnsi="Arial" w:cs="Arial"/>
          <w:sz w:val="22"/>
          <w:szCs w:val="22"/>
          <w:lang w:val="en-GB"/>
        </w:rPr>
        <w:t xml:space="preserve">some </w:t>
      </w:r>
      <w:r w:rsidRPr="00EA2F7E">
        <w:rPr>
          <w:rFonts w:ascii="Arial" w:hAnsi="Arial" w:cs="Arial"/>
          <w:sz w:val="22"/>
          <w:szCs w:val="22"/>
          <w:lang w:val="en-GB"/>
        </w:rPr>
        <w:t>procedures can be subdivided into several parts</w:t>
      </w:r>
      <w:r w:rsidR="00832F9B" w:rsidRPr="00EA2F7E">
        <w:rPr>
          <w:rFonts w:ascii="Arial" w:hAnsi="Arial" w:cs="Arial"/>
          <w:sz w:val="22"/>
          <w:szCs w:val="22"/>
          <w:lang w:val="en-GB"/>
        </w:rPr>
        <w:t>.</w:t>
      </w:r>
      <w:r w:rsidRPr="00EA2F7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A20D7" w:rsidRPr="00EA2F7E" w:rsidRDefault="00A9446B" w:rsidP="00FF23F9">
      <w:pPr>
        <w:rPr>
          <w:rFonts w:ascii="Arial" w:hAnsi="Arial" w:cs="Arial"/>
          <w:sz w:val="22"/>
          <w:szCs w:val="22"/>
          <w:lang w:val="en-GB"/>
        </w:rPr>
      </w:pPr>
      <w:r w:rsidRPr="00EA2F7E">
        <w:rPr>
          <w:rFonts w:ascii="Arial" w:hAnsi="Arial" w:cs="Arial"/>
          <w:sz w:val="22"/>
          <w:szCs w:val="22"/>
          <w:lang w:val="en-GB"/>
        </w:rPr>
        <w:t>Lap o</w:t>
      </w:r>
      <w:r w:rsidR="00A62E2F" w:rsidRPr="00EA2F7E">
        <w:rPr>
          <w:rFonts w:ascii="Arial" w:hAnsi="Arial" w:cs="Arial"/>
          <w:sz w:val="22"/>
          <w:szCs w:val="22"/>
          <w:lang w:val="en-GB"/>
        </w:rPr>
        <w:t>ncological cases</w:t>
      </w:r>
      <w:r w:rsidRPr="00EA2F7E">
        <w:rPr>
          <w:rFonts w:ascii="Arial" w:hAnsi="Arial" w:cs="Arial"/>
          <w:sz w:val="22"/>
          <w:szCs w:val="22"/>
          <w:lang w:val="en-GB"/>
        </w:rPr>
        <w:t xml:space="preserve"> should be put in nr 21</w:t>
      </w:r>
      <w:r w:rsidR="00EA2F7E" w:rsidRPr="00EA2F7E">
        <w:rPr>
          <w:rFonts w:ascii="Arial" w:hAnsi="Arial" w:cs="Arial"/>
          <w:sz w:val="22"/>
          <w:szCs w:val="22"/>
          <w:lang w:val="en-GB"/>
        </w:rPr>
        <w:t>.</w:t>
      </w:r>
      <w:r w:rsidRPr="00EA2F7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32D65" w:rsidRPr="00EA2F7E" w:rsidRDefault="00432D65" w:rsidP="00432D6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provide the same data in the excel file.</w:t>
      </w:r>
    </w:p>
    <w:p w:rsidR="00832F9B" w:rsidRDefault="00832F9B" w:rsidP="009C7234">
      <w:pPr>
        <w:rPr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right" w:tblpY="4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5258"/>
        <w:gridCol w:w="429"/>
        <w:gridCol w:w="421"/>
        <w:gridCol w:w="425"/>
        <w:gridCol w:w="567"/>
        <w:gridCol w:w="1276"/>
      </w:tblGrid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5258" w:type="dxa"/>
            <w:shd w:val="clear" w:color="auto" w:fill="auto"/>
            <w:noWrap/>
            <w:vAlign w:val="bottom"/>
            <w:hideMark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t>AO</w:t>
            </w: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t>S</w:t>
            </w: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t>IS</w:t>
            </w:r>
          </w:p>
        </w:tc>
        <w:tc>
          <w:tcPr>
            <w:tcW w:w="567" w:type="dxa"/>
            <w:vAlign w:val="bottom"/>
          </w:tcPr>
          <w:p w:rsidR="000775F8" w:rsidRPr="00861782" w:rsidRDefault="00E2521D" w:rsidP="007A32FF">
            <w:pPr>
              <w:jc w:val="both"/>
              <w:rPr>
                <w:lang w:eastAsia="pl-PL"/>
              </w:rPr>
            </w:pPr>
            <w:r>
              <w:t>Total</w:t>
            </w: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How to count</w:t>
            </w:r>
            <w:r w:rsidR="00E2521D">
              <w:t xml:space="preserve"> 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258" w:type="dxa"/>
            <w:shd w:val="clear" w:color="auto" w:fill="auto"/>
            <w:noWrap/>
            <w:vAlign w:val="bottom"/>
            <w:hideMark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  <w:r w:rsidRPr="00861782">
              <w:rPr>
                <w:b/>
                <w:bCs/>
                <w:lang w:eastAsia="pl-PL"/>
              </w:rPr>
              <w:t>OPEN CASES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EA2F7E" w:rsidRPr="00861782" w:rsidTr="00EA2F7E">
        <w:trPr>
          <w:trHeight w:val="27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Open renal and upper tract (pyeloplasty/nephrectomy/surgery for duplication)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35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2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Open reimplant</w:t>
            </w:r>
            <w:r>
              <w:rPr>
                <w:lang w:val="en-GB" w:eastAsia="pl-PL"/>
              </w:rPr>
              <w:t>at</w:t>
            </w:r>
            <w:r w:rsidRPr="00861782">
              <w:rPr>
                <w:lang w:val="en-GB" w:eastAsia="pl-PL"/>
              </w:rPr>
              <w:t>ion of ureter to the bladder (any technique)/ureteric diversions/vesicostomy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rPr>
                <w:lang w:eastAsia="pl-PL"/>
              </w:rPr>
              <w:t>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rPr>
                <w:lang w:eastAsia="pl-PL"/>
              </w:rPr>
              <w:t>Open orchidopexy /hydrocele/varicocele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Penile surgery (circumcision, surgery for penile anomalies)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5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Distal hypospadias repair (including revisions)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6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Proximal hypospadias repair one-stage/two-stage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  <w:r w:rsidRPr="00861782">
              <w:rPr>
                <w:b/>
                <w:bCs/>
                <w:lang w:eastAsia="pl-PL"/>
              </w:rPr>
              <w:t>ENDOUROLOGY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7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 xml:space="preserve">Diagnostic cystoscopy, ureteropyelography, insertion of ureteral catheter/double-J stent insertion 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8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Injections (endoscopic correction of reflux, botulinum-toxin injection)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9</w:t>
            </w:r>
          </w:p>
        </w:tc>
        <w:tc>
          <w:tcPr>
            <w:tcW w:w="5258" w:type="dxa"/>
            <w:shd w:val="clear" w:color="auto" w:fill="auto"/>
            <w:noWrap/>
            <w:vAlign w:val="center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Any other intervention done using a cysto</w:t>
            </w:r>
            <w:r>
              <w:rPr>
                <w:lang w:val="en-GB" w:eastAsia="pl-PL"/>
              </w:rPr>
              <w:t>-</w:t>
            </w:r>
            <w:r w:rsidRPr="00861782">
              <w:rPr>
                <w:lang w:val="en-GB" w:eastAsia="pl-PL"/>
              </w:rPr>
              <w:t>urethroscope (PUV ablation, ureterocele, urethrotomy excluding stone cases)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10</w:t>
            </w:r>
          </w:p>
        </w:tc>
        <w:tc>
          <w:tcPr>
            <w:tcW w:w="5258" w:type="dxa"/>
            <w:shd w:val="clear" w:color="auto" w:fill="auto"/>
            <w:noWrap/>
            <w:vAlign w:val="center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Endoscopic stone surgery (all endoscopic procedure for stone surgery - PCNL, URS, RIRS, cystolithotripsy etc)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rPr>
                <w:lang w:eastAsia="pl-PL"/>
              </w:rPr>
              <w:t>11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rPr>
                <w:lang w:eastAsia="pl-PL"/>
              </w:rPr>
              <w:t xml:space="preserve">Extracorporeal lithotripsy                                                        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  <w:r w:rsidRPr="00861782">
              <w:rPr>
                <w:b/>
                <w:bCs/>
                <w:lang w:eastAsia="pl-PL"/>
              </w:rPr>
              <w:t>LAPAROSCOPY/RALS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12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Renal and upper tract surgery (pyeloplasty/nephrectomy/surgery for duplication)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Lower tract surgery (including ureteric reimplantation, bladder, bladder neck)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Surgery for gonads and diagnostic/minor DSD (orchidopexy, gonadectomy, varicocele, biopsy etc)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30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  <w:r w:rsidRPr="00861782">
              <w:rPr>
                <w:b/>
                <w:bCs/>
                <w:lang w:eastAsia="pl-PL"/>
              </w:rPr>
              <w:t>DIAGNOSTIC</w:t>
            </w:r>
            <w:r>
              <w:rPr>
                <w:b/>
                <w:bCs/>
                <w:lang w:eastAsia="pl-PL"/>
              </w:rPr>
              <w:t xml:space="preserve"> AND SMALL INVASIVE</w:t>
            </w:r>
            <w:r w:rsidRPr="00861782">
              <w:rPr>
                <w:b/>
                <w:bCs/>
                <w:lang w:eastAsia="pl-PL"/>
              </w:rPr>
              <w:t xml:space="preserve"> PROCEDURES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rPr>
                <w:lang w:eastAsia="pl-PL"/>
              </w:rPr>
              <w:t>15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  <w:r w:rsidRPr="00861782">
              <w:rPr>
                <w:lang w:eastAsia="pl-PL"/>
              </w:rPr>
              <w:t xml:space="preserve"> Invasive urodynamics (cystometry, videourodynamics)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16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Image guided interventions (kidney biopsy, nephrostomy, percutaneous cystostomy)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  <w:r w:rsidRPr="00861782">
              <w:rPr>
                <w:b/>
                <w:bCs/>
                <w:lang w:val="en-GB" w:eastAsia="pl-PL"/>
              </w:rPr>
              <w:t>INDEX CASES IN PAEDIATRIC UROLOGY (centralized or rare cases)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17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Bladder augmentations (any technique) and continent diversion (including LAP/RALS procedure)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18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Bladder neck procedures for maintaining continence (including LAP/RALS procedure)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19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 xml:space="preserve">Any primary surgery related to EEC and cloaca                                         </w:t>
            </w:r>
            <w:r w:rsidRPr="00861782">
              <w:rPr>
                <w:i/>
                <w:iCs/>
                <w:lang w:val="en-GB" w:eastAsia="pl-PL"/>
              </w:rPr>
              <w:t xml:space="preserve"> 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20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Surgery related to a DSD (excluding diagnostic procedures) and urogenital sinus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21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Oncological procedures (adrenal, kidney, gonads) including LAP/RALS procedures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22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Surgery/management for urogenital trauma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23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Surgery related to renal transplant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  <w:tr w:rsidR="00EA2F7E" w:rsidRPr="00861782" w:rsidTr="00EA2F7E">
        <w:trPr>
          <w:trHeight w:val="290"/>
        </w:trPr>
        <w:tc>
          <w:tcPr>
            <w:tcW w:w="341" w:type="dxa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24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  <w:r w:rsidRPr="00861782">
              <w:rPr>
                <w:lang w:val="en-GB" w:eastAsia="pl-PL"/>
              </w:rPr>
              <w:t>Female genitalia: MRS/OHVIRA/vaginal atresia/septum</w:t>
            </w:r>
          </w:p>
        </w:tc>
        <w:tc>
          <w:tcPr>
            <w:tcW w:w="429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1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567" w:type="dxa"/>
            <w:vAlign w:val="bottom"/>
          </w:tcPr>
          <w:p w:rsidR="000775F8" w:rsidRPr="00861782" w:rsidRDefault="000775F8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1276" w:type="dxa"/>
            <w:vAlign w:val="bottom"/>
          </w:tcPr>
          <w:p w:rsidR="000775F8" w:rsidRPr="00861782" w:rsidRDefault="000775F8" w:rsidP="007A32FF">
            <w:pPr>
              <w:jc w:val="both"/>
            </w:pPr>
            <w:r w:rsidRPr="00861782">
              <w:t>AO+S+IS</w:t>
            </w:r>
          </w:p>
        </w:tc>
      </w:tr>
    </w:tbl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lang w:eastAsia="pl-PL"/>
        </w:rPr>
      </w:pPr>
    </w:p>
    <w:p w:rsidR="000775F8" w:rsidRDefault="000775F8" w:rsidP="00A62E2F">
      <w:pPr>
        <w:autoSpaceDE w:val="0"/>
        <w:autoSpaceDN w:val="0"/>
        <w:adjustRightInd w:val="0"/>
        <w:ind w:firstLine="567"/>
        <w:rPr>
          <w:sz w:val="24"/>
          <w:szCs w:val="24"/>
          <w:lang w:val="en-GB"/>
        </w:rPr>
      </w:pPr>
    </w:p>
    <w:p w:rsidR="00A62E2F" w:rsidRDefault="00A9446B" w:rsidP="00432D65">
      <w:pPr>
        <w:pStyle w:val="Corpsdetexte"/>
        <w:spacing w:before="120" w:after="120"/>
        <w:ind w:right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A2F7E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A62E2F" w:rsidRPr="00EA2F7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62E2F" w:rsidRPr="00EA2F7E">
        <w:rPr>
          <w:rFonts w:ascii="Arial" w:hAnsi="Arial" w:cs="Arial"/>
          <w:b/>
          <w:sz w:val="22"/>
          <w:szCs w:val="22"/>
          <w:lang w:val="en-GB"/>
        </w:rPr>
        <w:t>Competency</w:t>
      </w:r>
    </w:p>
    <w:p w:rsidR="00EA2F7E" w:rsidRPr="00EA2F7E" w:rsidRDefault="00EA2F7E" w:rsidP="00432D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EA2F7E">
        <w:rPr>
          <w:rFonts w:ascii="Arial" w:hAnsi="Arial" w:cs="Arial"/>
          <w:sz w:val="22"/>
          <w:szCs w:val="22"/>
          <w:lang w:val="en-GB"/>
        </w:rPr>
        <w:t>The trainee must be exposed to procedures of various diversity and complexity. Trainees must demonstrate competence in a number of areas. The degree of competence will be determined by the supervisor and the national guidelines should be f</w:t>
      </w:r>
      <w:r w:rsidR="00317F1F">
        <w:rPr>
          <w:rFonts w:ascii="Arial" w:hAnsi="Arial" w:cs="Arial"/>
          <w:sz w:val="22"/>
          <w:szCs w:val="22"/>
          <w:lang w:val="en-GB"/>
        </w:rPr>
        <w:t>o</w:t>
      </w:r>
      <w:r w:rsidRPr="00EA2F7E">
        <w:rPr>
          <w:rFonts w:ascii="Arial" w:hAnsi="Arial" w:cs="Arial"/>
          <w:sz w:val="22"/>
          <w:szCs w:val="22"/>
          <w:lang w:val="en-GB"/>
        </w:rPr>
        <w:t xml:space="preserve">llowed whenever applicable. The levels of competency </w:t>
      </w:r>
      <w:r>
        <w:rPr>
          <w:rFonts w:ascii="Arial" w:hAnsi="Arial" w:cs="Arial"/>
          <w:sz w:val="22"/>
          <w:szCs w:val="22"/>
          <w:lang w:val="en-GB"/>
        </w:rPr>
        <w:t xml:space="preserve">are defined </w:t>
      </w:r>
      <w:r w:rsidRPr="00EA2F7E">
        <w:rPr>
          <w:rFonts w:ascii="Arial" w:hAnsi="Arial" w:cs="Arial"/>
          <w:sz w:val="22"/>
          <w:szCs w:val="22"/>
          <w:lang w:val="en-GB"/>
        </w:rPr>
        <w:t>in table 2.</w:t>
      </w:r>
    </w:p>
    <w:p w:rsidR="00EA2F7E" w:rsidRDefault="00EA2F7E" w:rsidP="00EA2F7E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  <w:lang w:val="en-GB"/>
        </w:rPr>
      </w:pPr>
    </w:p>
    <w:p w:rsidR="00EA2F7E" w:rsidRPr="00EA2F7E" w:rsidRDefault="00EA2F7E" w:rsidP="00432D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EA2F7E">
        <w:rPr>
          <w:rFonts w:ascii="Arial" w:hAnsi="Arial" w:cs="Arial"/>
          <w:sz w:val="22"/>
          <w:szCs w:val="22"/>
          <w:lang w:val="en-GB"/>
        </w:rPr>
        <w:t>Table 2. Levels of competence</w:t>
      </w:r>
      <w:r w:rsidR="00003F2C">
        <w:rPr>
          <w:rFonts w:ascii="Arial" w:hAnsi="Arial" w:cs="Arial"/>
          <w:sz w:val="22"/>
          <w:szCs w:val="22"/>
          <w:lang w:val="en-GB"/>
        </w:rPr>
        <w:t xml:space="preserve"> - definition</w:t>
      </w:r>
    </w:p>
    <w:p w:rsidR="00EA2F7E" w:rsidRDefault="00EA2F7E" w:rsidP="00A62E2F">
      <w:pPr>
        <w:pStyle w:val="Corpsdetexte"/>
        <w:spacing w:before="120" w:after="120"/>
        <w:ind w:left="567" w:right="567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A2F7E" w:rsidRPr="00EA2F7E" w:rsidRDefault="00EA2F7E" w:rsidP="00A62E2F">
      <w:pPr>
        <w:pStyle w:val="Corpsdetexte"/>
        <w:spacing w:before="120" w:after="120"/>
        <w:ind w:left="567" w:right="567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EA2F7E" w:rsidRDefault="00EA2F7E" w:rsidP="00A62E2F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val="en-GB"/>
        </w:rPr>
      </w:pPr>
    </w:p>
    <w:p w:rsidR="00FB7226" w:rsidRPr="00FB7226" w:rsidRDefault="00FB7226" w:rsidP="00A62E2F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val="en-GB"/>
        </w:rPr>
      </w:pPr>
    </w:p>
    <w:p w:rsidR="00A62E2F" w:rsidRPr="00FB7226" w:rsidRDefault="00FB7226" w:rsidP="00432D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FB7226">
        <w:rPr>
          <w:rFonts w:ascii="Arial" w:hAnsi="Arial" w:cs="Arial"/>
          <w:sz w:val="22"/>
          <w:szCs w:val="22"/>
          <w:lang w:val="en-GB"/>
        </w:rPr>
        <w:t>T</w:t>
      </w:r>
      <w:r w:rsidR="00EA2F7E" w:rsidRPr="00FB7226">
        <w:rPr>
          <w:rFonts w:ascii="Arial" w:hAnsi="Arial" w:cs="Arial"/>
          <w:sz w:val="22"/>
          <w:szCs w:val="22"/>
          <w:lang w:val="en-GB"/>
        </w:rPr>
        <w:t xml:space="preserve">he trainee </w:t>
      </w:r>
      <w:r w:rsidRPr="00FB7226">
        <w:rPr>
          <w:rFonts w:ascii="Arial" w:hAnsi="Arial" w:cs="Arial"/>
          <w:sz w:val="22"/>
          <w:szCs w:val="22"/>
          <w:lang w:val="en-GB"/>
        </w:rPr>
        <w:t>should reach a recommended</w:t>
      </w:r>
      <w:r w:rsidR="006006D6">
        <w:rPr>
          <w:rFonts w:ascii="Arial" w:hAnsi="Arial" w:cs="Arial"/>
          <w:sz w:val="22"/>
          <w:szCs w:val="22"/>
          <w:lang w:val="en-GB"/>
        </w:rPr>
        <w:t xml:space="preserve"> level of competence (</w:t>
      </w:r>
      <w:r w:rsidRPr="00FB7226">
        <w:rPr>
          <w:rFonts w:ascii="Arial" w:hAnsi="Arial" w:cs="Arial"/>
          <w:sz w:val="22"/>
          <w:szCs w:val="22"/>
          <w:lang w:val="en-GB"/>
        </w:rPr>
        <w:t>LC</w:t>
      </w:r>
      <w:r w:rsidR="006006D6">
        <w:rPr>
          <w:rFonts w:ascii="Arial" w:hAnsi="Arial" w:cs="Arial"/>
          <w:sz w:val="22"/>
          <w:szCs w:val="22"/>
          <w:lang w:val="en-GB"/>
        </w:rPr>
        <w:t>)</w:t>
      </w:r>
      <w:r w:rsidRPr="00FB7226">
        <w:rPr>
          <w:rFonts w:ascii="Arial" w:hAnsi="Arial" w:cs="Arial"/>
          <w:sz w:val="22"/>
          <w:szCs w:val="22"/>
          <w:lang w:val="en-GB"/>
        </w:rPr>
        <w:t xml:space="preserve"> at the end of the programme in various procedures. The recommendation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FB7226">
        <w:rPr>
          <w:rFonts w:ascii="Arial" w:hAnsi="Arial" w:cs="Arial"/>
          <w:sz w:val="22"/>
          <w:szCs w:val="22"/>
          <w:lang w:val="en-GB"/>
        </w:rPr>
        <w:t xml:space="preserve"> are defined in the European Training Requirements on Paediatric Urology (</w:t>
      </w:r>
      <w:r w:rsidR="00E058F4">
        <w:rPr>
          <w:rFonts w:ascii="Arial" w:hAnsi="Arial" w:cs="Arial"/>
          <w:sz w:val="22"/>
          <w:szCs w:val="22"/>
          <w:lang w:val="en-GB"/>
        </w:rPr>
        <w:t>available on the ESPU/EBPU website</w:t>
      </w:r>
      <w:r w:rsidRPr="00FB7226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A9446B" w:rsidRPr="00FB7226" w:rsidRDefault="00A9446B" w:rsidP="00A62E2F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val="en-GB"/>
        </w:rPr>
      </w:pPr>
    </w:p>
    <w:tbl>
      <w:tblPr>
        <w:tblpPr w:leftFromText="141" w:rightFromText="141" w:vertAnchor="page" w:horzAnchor="margin" w:tblpXSpec="right" w:tblpY="4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21"/>
        <w:gridCol w:w="1493"/>
        <w:gridCol w:w="1328"/>
        <w:gridCol w:w="1511"/>
        <w:gridCol w:w="1463"/>
      </w:tblGrid>
      <w:tr w:rsidR="00523176" w:rsidRPr="00FB7226" w:rsidTr="006006D6">
        <w:tc>
          <w:tcPr>
            <w:tcW w:w="1526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Level  of competence</w:t>
            </w:r>
          </w:p>
        </w:tc>
        <w:tc>
          <w:tcPr>
            <w:tcW w:w="1621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Level  1 (novice)</w:t>
            </w:r>
          </w:p>
        </w:tc>
        <w:tc>
          <w:tcPr>
            <w:tcW w:w="1493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Level  2 (advanced beginner)</w:t>
            </w:r>
          </w:p>
        </w:tc>
        <w:tc>
          <w:tcPr>
            <w:tcW w:w="1328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Level  3</w:t>
            </w:r>
          </w:p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(Competent)</w:t>
            </w:r>
          </w:p>
        </w:tc>
        <w:tc>
          <w:tcPr>
            <w:tcW w:w="1511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Level  4</w:t>
            </w:r>
          </w:p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(Proficient)</w:t>
            </w:r>
          </w:p>
        </w:tc>
        <w:tc>
          <w:tcPr>
            <w:tcW w:w="1463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Level  5</w:t>
            </w:r>
          </w:p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(Expert)</w:t>
            </w:r>
          </w:p>
        </w:tc>
      </w:tr>
      <w:tr w:rsidR="00523176" w:rsidRPr="00FB7226" w:rsidTr="006006D6">
        <w:tc>
          <w:tcPr>
            <w:tcW w:w="1526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Teacher (level of supervision)</w:t>
            </w:r>
          </w:p>
        </w:tc>
        <w:tc>
          <w:tcPr>
            <w:tcW w:w="1621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 xml:space="preserve">Provider </w:t>
            </w:r>
          </w:p>
        </w:tc>
        <w:tc>
          <w:tcPr>
            <w:tcW w:w="1493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Direct (proactive) supervision</w:t>
            </w:r>
          </w:p>
        </w:tc>
        <w:tc>
          <w:tcPr>
            <w:tcW w:w="1328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Indirect (reactive) supervision</w:t>
            </w:r>
          </w:p>
        </w:tc>
        <w:tc>
          <w:tcPr>
            <w:tcW w:w="1511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No supervision needed</w:t>
            </w:r>
          </w:p>
        </w:tc>
        <w:tc>
          <w:tcPr>
            <w:tcW w:w="1463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Trainee ready to supervise</w:t>
            </w:r>
          </w:p>
        </w:tc>
      </w:tr>
      <w:tr w:rsidR="00523176" w:rsidRPr="00FB7226" w:rsidTr="006006D6">
        <w:tc>
          <w:tcPr>
            <w:tcW w:w="1526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Trainee</w:t>
            </w:r>
          </w:p>
        </w:tc>
        <w:tc>
          <w:tcPr>
            <w:tcW w:w="1621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  <w:lang w:val="en-GB"/>
              </w:rPr>
            </w:pPr>
            <w:r w:rsidRPr="00FB7226">
              <w:rPr>
                <w:rFonts w:ascii="Arial" w:hAnsi="Arial" w:cs="Arial"/>
                <w:lang w:val="en-GB"/>
              </w:rPr>
              <w:t>Insufficient knowledge and skill to perform task (cannot be expected to perform without assistance)</w:t>
            </w:r>
          </w:p>
        </w:tc>
        <w:tc>
          <w:tcPr>
            <w:tcW w:w="1493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  <w:lang w:val="en-GB"/>
              </w:rPr>
            </w:pPr>
            <w:r w:rsidRPr="00FB7226">
              <w:rPr>
                <w:rFonts w:ascii="Arial" w:hAnsi="Arial" w:cs="Arial"/>
                <w:lang w:val="en-GB"/>
              </w:rPr>
              <w:t>Performs the activity under full supervision (the supervisor decides on the level of supervision)</w:t>
            </w:r>
          </w:p>
        </w:tc>
        <w:tc>
          <w:tcPr>
            <w:tcW w:w="1328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  <w:lang w:val="en-GB"/>
              </w:rPr>
            </w:pPr>
            <w:r w:rsidRPr="00FB7226">
              <w:rPr>
                <w:rFonts w:ascii="Arial" w:hAnsi="Arial" w:cs="Arial"/>
                <w:lang w:val="en-GB"/>
              </w:rPr>
              <w:t xml:space="preserve">Does not need direct supervision. The trainee can be trusted to know when to ask for help </w:t>
            </w:r>
          </w:p>
        </w:tc>
        <w:tc>
          <w:tcPr>
            <w:tcW w:w="1511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  <w:lang w:val="en-GB"/>
              </w:rPr>
            </w:pPr>
            <w:r w:rsidRPr="00FB7226">
              <w:rPr>
                <w:rFonts w:ascii="Arial" w:hAnsi="Arial" w:cs="Arial"/>
                <w:lang w:val="en-GB"/>
              </w:rPr>
              <w:t>May perform an activity independently with backstage (formal supervision)</w:t>
            </w:r>
          </w:p>
        </w:tc>
        <w:tc>
          <w:tcPr>
            <w:tcW w:w="1463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  <w:lang w:val="en-GB"/>
              </w:rPr>
            </w:pPr>
            <w:r w:rsidRPr="00FB7226">
              <w:rPr>
                <w:rFonts w:ascii="Arial" w:hAnsi="Arial" w:cs="Arial"/>
                <w:lang w:val="en-GB"/>
              </w:rPr>
              <w:t>Has enough knowledge and skills as well as attitude to perform a task</w:t>
            </w:r>
          </w:p>
        </w:tc>
      </w:tr>
      <w:tr w:rsidR="00523176" w:rsidRPr="00FB7226" w:rsidTr="006006D6">
        <w:tc>
          <w:tcPr>
            <w:tcW w:w="1526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Possible methods of assessment</w:t>
            </w:r>
          </w:p>
        </w:tc>
        <w:tc>
          <w:tcPr>
            <w:tcW w:w="1621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MCQ, short structured questions</w:t>
            </w:r>
          </w:p>
        </w:tc>
        <w:tc>
          <w:tcPr>
            <w:tcW w:w="1493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  <w:lang w:val="en-GB"/>
              </w:rPr>
            </w:pPr>
            <w:r w:rsidRPr="00FB7226">
              <w:rPr>
                <w:rFonts w:ascii="Arial" w:hAnsi="Arial" w:cs="Arial"/>
                <w:lang w:val="en-GB"/>
              </w:rPr>
              <w:t>Student record book, OSAT/OSCE</w:t>
            </w:r>
          </w:p>
        </w:tc>
        <w:tc>
          <w:tcPr>
            <w:tcW w:w="1328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</w:rPr>
            </w:pPr>
            <w:r w:rsidRPr="00FB7226">
              <w:rPr>
                <w:rFonts w:ascii="Arial" w:hAnsi="Arial" w:cs="Arial"/>
              </w:rPr>
              <w:t>Direct observation</w:t>
            </w:r>
          </w:p>
        </w:tc>
        <w:tc>
          <w:tcPr>
            <w:tcW w:w="1511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  <w:lang w:val="en-GB"/>
              </w:rPr>
            </w:pPr>
            <w:r w:rsidRPr="00FB7226">
              <w:rPr>
                <w:rFonts w:ascii="Arial" w:hAnsi="Arial" w:cs="Arial"/>
                <w:lang w:val="en-GB"/>
              </w:rPr>
              <w:t>Workplace based assessment/direct observation</w:t>
            </w:r>
          </w:p>
        </w:tc>
        <w:tc>
          <w:tcPr>
            <w:tcW w:w="1463" w:type="dxa"/>
            <w:shd w:val="clear" w:color="auto" w:fill="auto"/>
          </w:tcPr>
          <w:p w:rsidR="00523176" w:rsidRPr="00FB7226" w:rsidRDefault="00523176" w:rsidP="00EA2F7E">
            <w:pPr>
              <w:rPr>
                <w:rFonts w:ascii="Arial" w:hAnsi="Arial" w:cs="Arial"/>
                <w:lang w:val="en-GB"/>
              </w:rPr>
            </w:pPr>
            <w:r w:rsidRPr="00FB7226">
              <w:rPr>
                <w:rFonts w:ascii="Arial" w:hAnsi="Arial" w:cs="Arial"/>
                <w:lang w:val="en-GB"/>
              </w:rPr>
              <w:t>Impact evaluations</w:t>
            </w:r>
          </w:p>
        </w:tc>
      </w:tr>
    </w:tbl>
    <w:p w:rsidR="00A9446B" w:rsidRPr="00FB7226" w:rsidRDefault="00A62E2F" w:rsidP="00432D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FB7226">
        <w:rPr>
          <w:rFonts w:ascii="Arial" w:hAnsi="Arial" w:cs="Arial"/>
          <w:sz w:val="22"/>
          <w:szCs w:val="22"/>
          <w:lang w:val="en-GB"/>
        </w:rPr>
        <w:t>It is up to the program</w:t>
      </w:r>
      <w:r w:rsidR="00E058F4">
        <w:rPr>
          <w:rFonts w:ascii="Arial" w:hAnsi="Arial" w:cs="Arial"/>
          <w:sz w:val="22"/>
          <w:szCs w:val="22"/>
          <w:lang w:val="en-GB"/>
        </w:rPr>
        <w:t>me</w:t>
      </w:r>
      <w:r w:rsidRPr="00FB7226">
        <w:rPr>
          <w:rFonts w:ascii="Arial" w:hAnsi="Arial" w:cs="Arial"/>
          <w:sz w:val="22"/>
          <w:szCs w:val="22"/>
          <w:lang w:val="en-GB"/>
        </w:rPr>
        <w:t xml:space="preserve"> director how to assess the progress</w:t>
      </w:r>
      <w:r w:rsidR="00FB7226">
        <w:rPr>
          <w:rFonts w:ascii="Arial" w:hAnsi="Arial" w:cs="Arial"/>
          <w:sz w:val="22"/>
          <w:szCs w:val="22"/>
          <w:lang w:val="en-GB"/>
        </w:rPr>
        <w:t xml:space="preserve"> during</w:t>
      </w:r>
      <w:r w:rsidRPr="00FB7226">
        <w:rPr>
          <w:rFonts w:ascii="Arial" w:hAnsi="Arial" w:cs="Arial"/>
          <w:sz w:val="22"/>
          <w:szCs w:val="22"/>
          <w:lang w:val="en-GB"/>
        </w:rPr>
        <w:t xml:space="preserve"> the training. </w:t>
      </w:r>
    </w:p>
    <w:p w:rsidR="00A62E2F" w:rsidRPr="00FB7226" w:rsidRDefault="00317F1F" w:rsidP="00432D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FB7226">
        <w:rPr>
          <w:rFonts w:ascii="Arial" w:hAnsi="Arial" w:cs="Arial"/>
          <w:sz w:val="22"/>
          <w:szCs w:val="22"/>
          <w:lang w:val="en-GB"/>
        </w:rPr>
        <w:t xml:space="preserve">ab. 3 </w:t>
      </w:r>
      <w:r w:rsidR="00A9446B" w:rsidRPr="00FB7226">
        <w:rPr>
          <w:rFonts w:ascii="Arial" w:hAnsi="Arial" w:cs="Arial"/>
          <w:sz w:val="22"/>
          <w:szCs w:val="22"/>
          <w:lang w:val="en-GB"/>
        </w:rPr>
        <w:t>should be filled in by the program</w:t>
      </w:r>
      <w:r w:rsidR="00FB7226">
        <w:rPr>
          <w:rFonts w:ascii="Arial" w:hAnsi="Arial" w:cs="Arial"/>
          <w:sz w:val="22"/>
          <w:szCs w:val="22"/>
          <w:lang w:val="en-GB"/>
        </w:rPr>
        <w:t>me</w:t>
      </w:r>
      <w:r w:rsidR="00A9446B" w:rsidRPr="00FB7226">
        <w:rPr>
          <w:rFonts w:ascii="Arial" w:hAnsi="Arial" w:cs="Arial"/>
          <w:sz w:val="22"/>
          <w:szCs w:val="22"/>
          <w:lang w:val="en-GB"/>
        </w:rPr>
        <w:t xml:space="preserve"> director at the end of the training</w:t>
      </w:r>
      <w:r w:rsidR="00432D65">
        <w:rPr>
          <w:rFonts w:ascii="Arial" w:hAnsi="Arial" w:cs="Arial"/>
          <w:sz w:val="22"/>
          <w:szCs w:val="22"/>
          <w:lang w:val="en-GB"/>
        </w:rPr>
        <w:t xml:space="preserve"> by putting a </w:t>
      </w:r>
      <w:r w:rsidR="00FB7226">
        <w:rPr>
          <w:rFonts w:ascii="Arial" w:hAnsi="Arial" w:cs="Arial"/>
          <w:sz w:val="22"/>
          <w:szCs w:val="22"/>
          <w:lang w:val="en-GB"/>
        </w:rPr>
        <w:t>“X” mark</w:t>
      </w:r>
      <w:r w:rsidR="00432D65">
        <w:rPr>
          <w:rFonts w:ascii="Arial" w:hAnsi="Arial" w:cs="Arial"/>
          <w:sz w:val="22"/>
          <w:szCs w:val="22"/>
          <w:lang w:val="en-GB"/>
        </w:rPr>
        <w:t xml:space="preserve"> in the boxes of </w:t>
      </w:r>
      <w:r w:rsidR="00003F2C">
        <w:rPr>
          <w:rFonts w:ascii="Arial" w:hAnsi="Arial" w:cs="Arial"/>
          <w:sz w:val="22"/>
          <w:szCs w:val="22"/>
          <w:lang w:val="en-GB"/>
        </w:rPr>
        <w:t>the table 3.</w:t>
      </w:r>
    </w:p>
    <w:p w:rsidR="00432D65" w:rsidRPr="00EA2F7E" w:rsidRDefault="00432D65" w:rsidP="00432D6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provide the same data in the excel file.</w:t>
      </w:r>
    </w:p>
    <w:p w:rsidR="00A62E2F" w:rsidRDefault="00A62E2F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A62E2F" w:rsidRDefault="00A62E2F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FB7226" w:rsidRPr="009F205E" w:rsidRDefault="00FB7226" w:rsidP="00A62E2F">
      <w:pPr>
        <w:autoSpaceDE w:val="0"/>
        <w:autoSpaceDN w:val="0"/>
        <w:adjustRightInd w:val="0"/>
        <w:ind w:left="567"/>
        <w:rPr>
          <w:sz w:val="24"/>
          <w:szCs w:val="24"/>
          <w:lang w:val="en-GB"/>
        </w:rPr>
      </w:pPr>
    </w:p>
    <w:p w:rsidR="00A62E2F" w:rsidRDefault="00FB7226" w:rsidP="00A62E2F">
      <w:pPr>
        <w:pStyle w:val="Corpsdetexte"/>
        <w:spacing w:before="120" w:after="120"/>
        <w:ind w:right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Tab. 3 Levels of competence </w:t>
      </w:r>
      <w:r w:rsidR="00003F2C">
        <w:rPr>
          <w:rFonts w:ascii="Times New Roman" w:hAnsi="Times New Roman" w:cs="Times New Roman"/>
          <w:lang w:val="en-GB"/>
        </w:rPr>
        <w:t>of the trainee</w:t>
      </w:r>
    </w:p>
    <w:p w:rsidR="00FB7226" w:rsidRDefault="00FB7226" w:rsidP="00A62E2F">
      <w:pPr>
        <w:pStyle w:val="Corpsdetexte"/>
        <w:spacing w:before="120" w:after="120"/>
        <w:ind w:right="567"/>
        <w:jc w:val="both"/>
        <w:rPr>
          <w:rFonts w:ascii="Times New Roman" w:hAnsi="Times New Roman" w:cs="Times New Roman"/>
          <w:lang w:val="en-GB"/>
        </w:rPr>
      </w:pPr>
    </w:p>
    <w:tbl>
      <w:tblPr>
        <w:tblW w:w="853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103"/>
        <w:gridCol w:w="363"/>
        <w:gridCol w:w="363"/>
        <w:gridCol w:w="425"/>
        <w:gridCol w:w="431"/>
        <w:gridCol w:w="425"/>
      </w:tblGrid>
      <w:tr w:rsidR="00523176" w:rsidRPr="00550344" w:rsidTr="007A32FF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610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2007" w:type="dxa"/>
            <w:gridSpan w:val="5"/>
            <w:shd w:val="clear" w:color="000000" w:fill="F2F2F2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 xml:space="preserve">competency by description </w:t>
            </w:r>
          </w:p>
        </w:tc>
      </w:tr>
      <w:tr w:rsidR="00523176" w:rsidRPr="00550344" w:rsidTr="007A32FF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610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363" w:type="dxa"/>
            <w:shd w:val="clear" w:color="000000" w:fill="F2F2F2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L1</w:t>
            </w:r>
          </w:p>
        </w:tc>
        <w:tc>
          <w:tcPr>
            <w:tcW w:w="363" w:type="dxa"/>
            <w:shd w:val="clear" w:color="000000" w:fill="F2F2F2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L2</w:t>
            </w:r>
          </w:p>
        </w:tc>
        <w:tc>
          <w:tcPr>
            <w:tcW w:w="425" w:type="dxa"/>
            <w:shd w:val="clear" w:color="000000" w:fill="F2F2F2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L3</w:t>
            </w:r>
          </w:p>
        </w:tc>
        <w:tc>
          <w:tcPr>
            <w:tcW w:w="431" w:type="dxa"/>
            <w:shd w:val="clear" w:color="000000" w:fill="F2F2F2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L4</w:t>
            </w:r>
          </w:p>
        </w:tc>
        <w:tc>
          <w:tcPr>
            <w:tcW w:w="425" w:type="dxa"/>
            <w:shd w:val="clear" w:color="000000" w:fill="F2F2F2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L5</w:t>
            </w: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10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  <w:r w:rsidRPr="00550344">
              <w:rPr>
                <w:b/>
                <w:bCs/>
                <w:lang w:eastAsia="pl-PL"/>
              </w:rPr>
              <w:t>OPEN CASES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7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Open renal and upper tract (pyeloplasty/nephrectomy/surgery for duplication)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35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2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Open reimplan</w:t>
            </w:r>
            <w:r>
              <w:rPr>
                <w:lang w:val="en-GB" w:eastAsia="pl-PL"/>
              </w:rPr>
              <w:t>t</w:t>
            </w:r>
            <w:r w:rsidRPr="00550344">
              <w:rPr>
                <w:lang w:val="en-GB" w:eastAsia="pl-PL"/>
              </w:rPr>
              <w:t>ation of ureter to the bladder (any technique)/ureteric diversions/vesicostomy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3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Open orchidopexy /hydrocele/varicocele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4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Penile surgery (circumcision, surgery for penile anomalies)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5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Distal hypospadias repair (including revisions)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6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Proximal hypospadias repair one-stage/two-stage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  <w:r w:rsidRPr="00550344">
              <w:rPr>
                <w:b/>
                <w:bCs/>
                <w:lang w:eastAsia="pl-PL"/>
              </w:rPr>
              <w:t>ENDOUROLOGY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7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 xml:space="preserve">Diagnostic cystoscopy, ureteropyelography, insertion of ureteral catheter/double-J stent insertion 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8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Injections (endoscopic correction of reflux, botulinumtoxin injection)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7A32FF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9</w:t>
            </w:r>
          </w:p>
        </w:tc>
        <w:tc>
          <w:tcPr>
            <w:tcW w:w="6103" w:type="dxa"/>
            <w:shd w:val="clear" w:color="auto" w:fill="auto"/>
            <w:noWrap/>
            <w:vAlign w:val="center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Any other intervention done using a cysto</w:t>
            </w:r>
            <w:r>
              <w:rPr>
                <w:lang w:val="en-GB" w:eastAsia="pl-PL"/>
              </w:rPr>
              <w:t>-</w:t>
            </w:r>
            <w:r w:rsidRPr="00550344">
              <w:rPr>
                <w:lang w:val="en-GB" w:eastAsia="pl-PL"/>
              </w:rPr>
              <w:t>urethroscope (PUV ablation, ureterocele, urethrotomy excluding stone cases)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7A32FF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10</w:t>
            </w:r>
          </w:p>
        </w:tc>
        <w:tc>
          <w:tcPr>
            <w:tcW w:w="6103" w:type="dxa"/>
            <w:shd w:val="clear" w:color="auto" w:fill="auto"/>
            <w:noWrap/>
            <w:vAlign w:val="center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Endoscopic stone surgery (all endoscopic procedure for stone surgery - PCNL, URS, RIRS, cystolithotripsy etc)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11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 xml:space="preserve">Extracorporeal lithotripsy                                                        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  <w:r w:rsidRPr="00550344">
              <w:rPr>
                <w:b/>
                <w:bCs/>
                <w:lang w:eastAsia="pl-PL"/>
              </w:rPr>
              <w:t>LAPAROSCOPY/RALS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12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Renal and upper tract surgery (pyeloplasty/nephrectomy/surgery for duplication)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13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Lower tract surgery (including ureteric reimplantation, bladder, bladder neck)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14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Surgery for gonads and diagnostic/minor DSD (orchidopexy, gonadectomy, varicocele, biopsy etc)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7A32FF">
        <w:trPr>
          <w:trHeight w:val="30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  <w:r w:rsidRPr="00550344">
              <w:rPr>
                <w:b/>
                <w:bCs/>
                <w:lang w:eastAsia="pl-PL"/>
              </w:rPr>
              <w:t xml:space="preserve">DIAGNOSTIC </w:t>
            </w:r>
            <w:r>
              <w:rPr>
                <w:b/>
                <w:bCs/>
                <w:lang w:eastAsia="pl-PL"/>
              </w:rPr>
              <w:t>AND SMALL INVASIVE</w:t>
            </w:r>
            <w:r w:rsidRPr="00486F29">
              <w:rPr>
                <w:b/>
                <w:bCs/>
                <w:lang w:eastAsia="pl-PL"/>
              </w:rPr>
              <w:t xml:space="preserve"> PROCEDURES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  <w:r w:rsidRPr="00550344">
              <w:rPr>
                <w:b/>
                <w:bCs/>
                <w:lang w:eastAsia="pl-P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  <w:r w:rsidRPr="00550344">
              <w:rPr>
                <w:b/>
                <w:bCs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 </w:t>
            </w: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>15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  <w:r w:rsidRPr="00550344">
              <w:rPr>
                <w:lang w:eastAsia="pl-PL"/>
              </w:rPr>
              <w:t xml:space="preserve"> Invasive urodynamics (cystometry, videourodynamics)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16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615CB1" w:rsidRDefault="00523176" w:rsidP="007A32FF">
            <w:pPr>
              <w:jc w:val="both"/>
              <w:rPr>
                <w:lang w:val="en-GB" w:eastAsia="pl-PL"/>
              </w:rPr>
            </w:pPr>
            <w:r w:rsidRPr="004107EE">
              <w:rPr>
                <w:lang w:val="en-GB" w:eastAsia="pl-PL"/>
              </w:rPr>
              <w:t xml:space="preserve">Image guided interventions </w:t>
            </w:r>
            <w:r w:rsidRPr="00615CB1">
              <w:rPr>
                <w:lang w:val="en-GB" w:eastAsia="pl-PL"/>
              </w:rPr>
              <w:t>(kidney biopsy, nephrostomy, percutaneous cystostomy)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8A1124" w:rsidRDefault="00523176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val="en-GB" w:eastAsia="pl-PL"/>
              </w:rPr>
            </w:pPr>
            <w:r w:rsidRPr="00550344">
              <w:rPr>
                <w:b/>
                <w:bCs/>
                <w:lang w:val="en-GB" w:eastAsia="pl-PL"/>
              </w:rPr>
              <w:t>INDEX CASES IN PEDIATRIC UROLOGY (centralized or rare cases)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 </w:t>
            </w: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17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Bladder augmentations (any technique) and continent diversion (including LAP/RALS procedure)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18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Bladder neck procedures for maintaining continence (including LAP/RALS procedure)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19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 xml:space="preserve">Any primary surgery related to EEC and cloaca                                         </w:t>
            </w:r>
            <w:r w:rsidRPr="00550344">
              <w:rPr>
                <w:i/>
                <w:iCs/>
                <w:lang w:val="en-GB" w:eastAsia="pl-PL"/>
              </w:rPr>
              <w:t xml:space="preserve"> 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20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Surgery related to a DSD (exlcuding diagnostic procedures) and urogenital sinus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21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Oncological procedures (adrenal, kidney, gonads) including LAP/RALS procedures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lastRenderedPageBreak/>
              <w:t>22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Surgery/management for urogenital trauma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23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Surgery related to renal transplant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  <w:tr w:rsidR="00523176" w:rsidRPr="00550344" w:rsidTr="00523176">
        <w:trPr>
          <w:trHeight w:val="290"/>
        </w:trPr>
        <w:tc>
          <w:tcPr>
            <w:tcW w:w="426" w:type="dxa"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24</w:t>
            </w:r>
          </w:p>
        </w:tc>
        <w:tc>
          <w:tcPr>
            <w:tcW w:w="6103" w:type="dxa"/>
            <w:shd w:val="clear" w:color="auto" w:fill="auto"/>
            <w:noWrap/>
            <w:vAlign w:val="center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  <w:r w:rsidRPr="00550344">
              <w:rPr>
                <w:lang w:val="en-GB" w:eastAsia="pl-PL"/>
              </w:rPr>
              <w:t>Female genitalia: MRS/OHVIRA/vaginal atresia/septum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val="en-GB"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523176" w:rsidRPr="00550344" w:rsidRDefault="00523176" w:rsidP="007A32FF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23176" w:rsidRPr="00550344" w:rsidRDefault="00523176" w:rsidP="007A32FF">
            <w:pPr>
              <w:jc w:val="both"/>
              <w:rPr>
                <w:lang w:eastAsia="pl-PL"/>
              </w:rPr>
            </w:pPr>
          </w:p>
        </w:tc>
      </w:tr>
    </w:tbl>
    <w:p w:rsidR="00523176" w:rsidRDefault="00523176" w:rsidP="00A62E2F">
      <w:pPr>
        <w:pStyle w:val="Corpsdetexte"/>
        <w:spacing w:before="120" w:after="120"/>
        <w:ind w:right="567"/>
        <w:jc w:val="both"/>
        <w:rPr>
          <w:rFonts w:ascii="Times New Roman" w:hAnsi="Times New Roman" w:cs="Times New Roman"/>
          <w:lang w:val="en-GB"/>
        </w:rPr>
      </w:pPr>
    </w:p>
    <w:p w:rsidR="00523176" w:rsidRDefault="00523176" w:rsidP="00A62E2F">
      <w:pPr>
        <w:pStyle w:val="Corpsdetexte"/>
        <w:spacing w:before="120" w:after="120"/>
        <w:ind w:right="567"/>
        <w:jc w:val="both"/>
        <w:rPr>
          <w:rFonts w:ascii="Times New Roman" w:hAnsi="Times New Roman" w:cs="Times New Roman"/>
          <w:lang w:val="en-GB"/>
        </w:rPr>
      </w:pPr>
    </w:p>
    <w:p w:rsidR="00022F08" w:rsidRDefault="00022F08">
      <w:pPr>
        <w:rPr>
          <w:rFonts w:ascii="Arial" w:hAnsi="Arial"/>
          <w:lang w:val="en-GB"/>
        </w:rPr>
      </w:pPr>
    </w:p>
    <w:p w:rsidR="00C22AF0" w:rsidRDefault="00C22AF0">
      <w:pPr>
        <w:rPr>
          <w:rFonts w:ascii="Arial" w:hAnsi="Arial"/>
          <w:lang w:val="en-GB"/>
        </w:rPr>
      </w:pPr>
    </w:p>
    <w:p w:rsidR="00C22AF0" w:rsidRDefault="00C22AF0">
      <w:pPr>
        <w:rPr>
          <w:rFonts w:ascii="Arial" w:hAnsi="Arial"/>
          <w:lang w:val="en-GB"/>
        </w:rPr>
      </w:pPr>
    </w:p>
    <w:p w:rsidR="00C22AF0" w:rsidRDefault="00C22AF0">
      <w:pPr>
        <w:rPr>
          <w:rFonts w:ascii="Arial" w:hAnsi="Arial"/>
          <w:lang w:val="en-GB"/>
        </w:rPr>
      </w:pPr>
    </w:p>
    <w:p w:rsidR="00022F08" w:rsidRPr="00C22AF0" w:rsidRDefault="00A9446B" w:rsidP="00022F08">
      <w:pPr>
        <w:rPr>
          <w:rFonts w:ascii="Arial" w:hAnsi="Arial"/>
          <w:sz w:val="22"/>
          <w:szCs w:val="22"/>
          <w:lang w:val="en-GB"/>
        </w:rPr>
      </w:pPr>
      <w:r w:rsidRPr="00C22AF0">
        <w:rPr>
          <w:rFonts w:ascii="Arial" w:hAnsi="Arial"/>
          <w:sz w:val="22"/>
          <w:szCs w:val="22"/>
          <w:lang w:val="en-GB"/>
        </w:rPr>
        <w:t>C</w:t>
      </w:r>
      <w:r w:rsidR="00022F08" w:rsidRPr="00C22AF0">
        <w:rPr>
          <w:rFonts w:ascii="Arial" w:hAnsi="Arial"/>
          <w:sz w:val="22"/>
          <w:szCs w:val="22"/>
          <w:lang w:val="en-GB"/>
        </w:rPr>
        <w:t>.</w:t>
      </w:r>
      <w:r w:rsidR="00935FE1" w:rsidRPr="00C22AF0">
        <w:rPr>
          <w:rFonts w:ascii="Arial" w:hAnsi="Arial"/>
          <w:sz w:val="22"/>
          <w:szCs w:val="22"/>
          <w:lang w:val="en-GB"/>
        </w:rPr>
        <w:t xml:space="preserve"> </w:t>
      </w:r>
      <w:r w:rsidR="00022F08" w:rsidRPr="00C22AF0">
        <w:rPr>
          <w:rFonts w:ascii="Arial" w:hAnsi="Arial"/>
          <w:sz w:val="22"/>
          <w:szCs w:val="22"/>
          <w:lang w:val="en-GB"/>
        </w:rPr>
        <w:t>Record of meetings</w:t>
      </w:r>
      <w:r w:rsidR="00935FE1" w:rsidRPr="00C22AF0">
        <w:rPr>
          <w:rFonts w:ascii="Arial" w:hAnsi="Arial"/>
          <w:sz w:val="22"/>
          <w:szCs w:val="22"/>
          <w:lang w:val="en-GB"/>
        </w:rPr>
        <w:t>/congresses (scientific activities)</w:t>
      </w:r>
      <w:r w:rsidR="00022F08" w:rsidRPr="00C22AF0">
        <w:rPr>
          <w:rFonts w:ascii="Arial" w:hAnsi="Arial"/>
          <w:sz w:val="22"/>
          <w:szCs w:val="22"/>
          <w:lang w:val="en-GB"/>
        </w:rPr>
        <w:t>.</w:t>
      </w:r>
    </w:p>
    <w:p w:rsidR="00022F08" w:rsidRPr="00604122" w:rsidRDefault="00022F08" w:rsidP="00022F08">
      <w:pPr>
        <w:rPr>
          <w:rFonts w:ascii="Arial" w:hAnsi="Arial"/>
          <w:lang w:val="en-GB"/>
        </w:rPr>
      </w:pPr>
    </w:p>
    <w:tbl>
      <w:tblPr>
        <w:tblW w:w="9568" w:type="dxa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  <w:insideH w:val="threeDEmboss" w:sz="12" w:space="0" w:color="000000"/>
          <w:insideV w:val="threeDEmboss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520"/>
        <w:gridCol w:w="1418"/>
        <w:tblGridChange w:id="1">
          <w:tblGrid>
            <w:gridCol w:w="1630"/>
            <w:gridCol w:w="6520"/>
            <w:gridCol w:w="1418"/>
          </w:tblGrid>
        </w:tblGridChange>
      </w:tblGrid>
      <w:tr w:rsidR="00022F08" w:rsidRPr="00604122" w:rsidTr="00815D5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22F08" w:rsidRPr="00604122" w:rsidRDefault="00022F08" w:rsidP="00337B56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DATES</w:t>
            </w:r>
            <w:r w:rsidR="00935FE1">
              <w:rPr>
                <w:rFonts w:ascii="Arial" w:hAnsi="Arial"/>
                <w:b/>
                <w:lang w:val="en-GB"/>
              </w:rPr>
              <w:t>, place</w:t>
            </w:r>
          </w:p>
          <w:p w:rsidR="00022F08" w:rsidRPr="00604122" w:rsidRDefault="00022F08" w:rsidP="00337B56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520" w:type="dxa"/>
          </w:tcPr>
          <w:p w:rsidR="00022F08" w:rsidRPr="00604122" w:rsidRDefault="00022F08" w:rsidP="00337B56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 xml:space="preserve">NAME OF </w:t>
            </w:r>
            <w:r w:rsidR="00935FE1">
              <w:rPr>
                <w:rFonts w:ascii="Arial" w:hAnsi="Arial"/>
                <w:b/>
                <w:lang w:val="en-GB"/>
              </w:rPr>
              <w:t xml:space="preserve">activity </w:t>
            </w:r>
          </w:p>
        </w:tc>
        <w:tc>
          <w:tcPr>
            <w:tcW w:w="1418" w:type="dxa"/>
          </w:tcPr>
          <w:p w:rsidR="00022F08" w:rsidRPr="00604122" w:rsidRDefault="00022F08" w:rsidP="00337B5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CME points</w:t>
            </w:r>
          </w:p>
        </w:tc>
      </w:tr>
      <w:tr w:rsidR="00022F08" w:rsidRPr="00604122" w:rsidTr="00815D5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30" w:type="dxa"/>
          </w:tcPr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520" w:type="dxa"/>
          </w:tcPr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</w:tc>
      </w:tr>
      <w:tr w:rsidR="005F65AB" w:rsidRPr="00604122" w:rsidTr="00815D5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630" w:type="dxa"/>
          </w:tcPr>
          <w:p w:rsidR="005F65AB" w:rsidRDefault="005F65AB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Pr="00604122" w:rsidRDefault="00815D57" w:rsidP="00337B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520" w:type="dxa"/>
          </w:tcPr>
          <w:p w:rsidR="005F65AB" w:rsidRPr="00604122" w:rsidRDefault="005F65AB" w:rsidP="00337B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5F65AB" w:rsidRPr="00604122" w:rsidRDefault="005F65AB" w:rsidP="00337B56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815D5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630" w:type="dxa"/>
          </w:tcPr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520" w:type="dxa"/>
          </w:tcPr>
          <w:p w:rsidR="00815D57" w:rsidRPr="00604122" w:rsidRDefault="00815D57" w:rsidP="00337B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815D57" w:rsidRPr="00604122" w:rsidRDefault="00815D57" w:rsidP="00337B56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815D5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630" w:type="dxa"/>
          </w:tcPr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520" w:type="dxa"/>
          </w:tcPr>
          <w:p w:rsidR="00815D57" w:rsidRPr="00604122" w:rsidRDefault="00815D57" w:rsidP="00337B5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815D57" w:rsidRPr="00604122" w:rsidRDefault="00815D57" w:rsidP="00337B56">
            <w:pPr>
              <w:rPr>
                <w:rFonts w:ascii="Arial" w:hAnsi="Arial"/>
                <w:lang w:val="en-GB"/>
              </w:rPr>
            </w:pPr>
          </w:p>
        </w:tc>
      </w:tr>
    </w:tbl>
    <w:p w:rsidR="00022F08" w:rsidRDefault="00022F08" w:rsidP="00022F08">
      <w:pPr>
        <w:rPr>
          <w:lang w:val="en-GB"/>
        </w:rPr>
      </w:pPr>
    </w:p>
    <w:p w:rsidR="00022F08" w:rsidRPr="00604122" w:rsidRDefault="00022F08" w:rsidP="00022F08">
      <w:pPr>
        <w:rPr>
          <w:lang w:val="en-GB"/>
        </w:rPr>
      </w:pPr>
    </w:p>
    <w:p w:rsidR="00022F08" w:rsidRPr="00C22AF0" w:rsidRDefault="00A9446B" w:rsidP="00022F08">
      <w:pPr>
        <w:pStyle w:val="Titre1"/>
        <w:rPr>
          <w:rFonts w:ascii="Arial" w:hAnsi="Arial"/>
          <w:b w:val="0"/>
          <w:bCs/>
          <w:sz w:val="22"/>
          <w:szCs w:val="22"/>
          <w:lang w:val="en-GB"/>
        </w:rPr>
      </w:pPr>
      <w:r w:rsidRPr="00C22AF0">
        <w:rPr>
          <w:rFonts w:ascii="Arial" w:hAnsi="Arial"/>
          <w:b w:val="0"/>
          <w:bCs/>
          <w:sz w:val="22"/>
          <w:szCs w:val="22"/>
          <w:lang w:val="en-GB"/>
        </w:rPr>
        <w:t>D</w:t>
      </w:r>
      <w:r w:rsidR="00022F08" w:rsidRPr="00C22AF0">
        <w:rPr>
          <w:rFonts w:ascii="Arial" w:hAnsi="Arial"/>
          <w:b w:val="0"/>
          <w:bCs/>
          <w:sz w:val="22"/>
          <w:szCs w:val="22"/>
          <w:lang w:val="en-GB"/>
        </w:rPr>
        <w:t>.</w:t>
      </w:r>
      <w:r w:rsidR="00935FE1" w:rsidRPr="00C22AF0">
        <w:rPr>
          <w:rFonts w:ascii="Arial" w:hAnsi="Arial"/>
          <w:b w:val="0"/>
          <w:bCs/>
          <w:sz w:val="22"/>
          <w:szCs w:val="22"/>
          <w:lang w:val="en-GB"/>
        </w:rPr>
        <w:t xml:space="preserve"> Record of </w:t>
      </w:r>
      <w:r w:rsidR="00022F08" w:rsidRPr="00C22AF0">
        <w:rPr>
          <w:rFonts w:ascii="Arial" w:hAnsi="Arial"/>
          <w:b w:val="0"/>
          <w:bCs/>
          <w:sz w:val="22"/>
          <w:szCs w:val="22"/>
          <w:lang w:val="en-GB"/>
        </w:rPr>
        <w:t>course</w:t>
      </w:r>
      <w:r w:rsidR="00935FE1" w:rsidRPr="00C22AF0">
        <w:rPr>
          <w:rFonts w:ascii="Arial" w:hAnsi="Arial"/>
          <w:b w:val="0"/>
          <w:bCs/>
          <w:sz w:val="22"/>
          <w:szCs w:val="22"/>
          <w:lang w:val="en-GB"/>
        </w:rPr>
        <w:t>s</w:t>
      </w:r>
      <w:r w:rsidR="00022F08" w:rsidRPr="00C22AF0">
        <w:rPr>
          <w:rFonts w:ascii="Arial" w:hAnsi="Arial"/>
          <w:b w:val="0"/>
          <w:bCs/>
          <w:sz w:val="22"/>
          <w:szCs w:val="22"/>
          <w:lang w:val="en-GB"/>
        </w:rPr>
        <w:t xml:space="preserve"> attended</w:t>
      </w:r>
      <w:r w:rsidR="00935FE1" w:rsidRPr="00C22AF0">
        <w:rPr>
          <w:rFonts w:ascii="Arial" w:hAnsi="Arial"/>
          <w:b w:val="0"/>
          <w:bCs/>
          <w:sz w:val="22"/>
          <w:szCs w:val="22"/>
          <w:lang w:val="en-GB"/>
        </w:rPr>
        <w:t xml:space="preserve"> (educational activities)</w:t>
      </w:r>
    </w:p>
    <w:p w:rsidR="00022F08" w:rsidRDefault="00022F08" w:rsidP="00022F08">
      <w:pPr>
        <w:rPr>
          <w:lang w:val="en-GB"/>
        </w:rPr>
      </w:pPr>
    </w:p>
    <w:tbl>
      <w:tblPr>
        <w:tblW w:w="9568" w:type="dxa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  <w:insideH w:val="threeDEmboss" w:sz="12" w:space="0" w:color="000000"/>
          <w:insideV w:val="threeDEmboss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520"/>
        <w:gridCol w:w="1418"/>
      </w:tblGrid>
      <w:tr w:rsidR="00935FE1" w:rsidRPr="00604122" w:rsidTr="00815D5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5FE1" w:rsidRPr="00604122" w:rsidRDefault="00935FE1" w:rsidP="004F5284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DATES</w:t>
            </w:r>
            <w:r>
              <w:rPr>
                <w:rFonts w:ascii="Arial" w:hAnsi="Arial"/>
                <w:b/>
                <w:lang w:val="en-GB"/>
              </w:rPr>
              <w:t>, place</w:t>
            </w:r>
          </w:p>
          <w:p w:rsidR="00935FE1" w:rsidRPr="00604122" w:rsidRDefault="00935FE1" w:rsidP="004F5284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520" w:type="dxa"/>
          </w:tcPr>
          <w:p w:rsidR="00935FE1" w:rsidRPr="00604122" w:rsidRDefault="00935FE1" w:rsidP="004F5284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 xml:space="preserve">NAME OF </w:t>
            </w:r>
            <w:r>
              <w:rPr>
                <w:rFonts w:ascii="Arial" w:hAnsi="Arial"/>
                <w:b/>
                <w:lang w:val="en-GB"/>
              </w:rPr>
              <w:t>activity</w:t>
            </w:r>
          </w:p>
        </w:tc>
        <w:tc>
          <w:tcPr>
            <w:tcW w:w="1418" w:type="dxa"/>
          </w:tcPr>
          <w:p w:rsidR="00935FE1" w:rsidRPr="00604122" w:rsidRDefault="00935FE1" w:rsidP="004F5284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CME points</w:t>
            </w:r>
          </w:p>
        </w:tc>
      </w:tr>
      <w:tr w:rsidR="00935FE1" w:rsidRPr="00604122" w:rsidTr="00815D5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5FE1" w:rsidRPr="00604122" w:rsidRDefault="00935FE1" w:rsidP="004F5284">
            <w:pPr>
              <w:rPr>
                <w:rFonts w:ascii="Arial" w:hAnsi="Arial"/>
                <w:lang w:val="en-GB"/>
              </w:rPr>
            </w:pPr>
          </w:p>
          <w:p w:rsidR="00935FE1" w:rsidRPr="00604122" w:rsidRDefault="00935FE1" w:rsidP="004F5284">
            <w:pPr>
              <w:rPr>
                <w:rFonts w:ascii="Arial" w:hAnsi="Arial"/>
                <w:lang w:val="en-GB"/>
              </w:rPr>
            </w:pPr>
          </w:p>
          <w:p w:rsidR="00935FE1" w:rsidRPr="00604122" w:rsidRDefault="00935FE1" w:rsidP="004F5284">
            <w:pPr>
              <w:rPr>
                <w:rFonts w:ascii="Arial" w:hAnsi="Arial"/>
                <w:lang w:val="en-GB"/>
              </w:rPr>
            </w:pPr>
          </w:p>
          <w:p w:rsidR="00935FE1" w:rsidRPr="00604122" w:rsidRDefault="00935FE1" w:rsidP="004F528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520" w:type="dxa"/>
          </w:tcPr>
          <w:p w:rsidR="00935FE1" w:rsidRPr="00604122" w:rsidRDefault="00935FE1" w:rsidP="004F528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935FE1" w:rsidRPr="00604122" w:rsidRDefault="00935FE1" w:rsidP="004F5284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815D5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Pr="00604122" w:rsidRDefault="00815D57" w:rsidP="004F528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520" w:type="dxa"/>
          </w:tcPr>
          <w:p w:rsidR="00815D57" w:rsidRPr="00604122" w:rsidRDefault="00815D57" w:rsidP="004F528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815D57" w:rsidRPr="00604122" w:rsidRDefault="00815D57" w:rsidP="004F5284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815D5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520" w:type="dxa"/>
          </w:tcPr>
          <w:p w:rsidR="00815D57" w:rsidRPr="00604122" w:rsidRDefault="00815D57" w:rsidP="004F528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815D57" w:rsidRPr="00604122" w:rsidRDefault="00815D57" w:rsidP="004F5284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815D5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  <w:p w:rsidR="00815D57" w:rsidRDefault="00815D57" w:rsidP="004F528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520" w:type="dxa"/>
          </w:tcPr>
          <w:p w:rsidR="00815D57" w:rsidRPr="00604122" w:rsidRDefault="00815D57" w:rsidP="004F528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815D57" w:rsidRPr="00604122" w:rsidRDefault="00815D57" w:rsidP="004F5284">
            <w:pPr>
              <w:rPr>
                <w:rFonts w:ascii="Arial" w:hAnsi="Arial"/>
                <w:lang w:val="en-GB"/>
              </w:rPr>
            </w:pPr>
          </w:p>
        </w:tc>
      </w:tr>
    </w:tbl>
    <w:p w:rsidR="00022F08" w:rsidRPr="00935FE1" w:rsidRDefault="00022F08" w:rsidP="00935FE1">
      <w:pPr>
        <w:rPr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815D57" w:rsidRDefault="00815D57" w:rsidP="00935FE1">
      <w:pPr>
        <w:rPr>
          <w:rFonts w:ascii="Arial" w:hAnsi="Arial" w:cs="Arial"/>
          <w:sz w:val="22"/>
          <w:szCs w:val="22"/>
          <w:lang w:val="en-GB"/>
        </w:rPr>
      </w:pPr>
    </w:p>
    <w:p w:rsidR="00022F08" w:rsidRPr="00C22AF0" w:rsidRDefault="00A9446B" w:rsidP="00935FE1">
      <w:pPr>
        <w:rPr>
          <w:rFonts w:ascii="Arial" w:hAnsi="Arial" w:cs="Arial"/>
          <w:sz w:val="22"/>
          <w:szCs w:val="22"/>
          <w:lang w:val="en-GB"/>
        </w:rPr>
      </w:pPr>
      <w:r w:rsidRPr="00C22AF0">
        <w:rPr>
          <w:rFonts w:ascii="Arial" w:hAnsi="Arial" w:cs="Arial"/>
          <w:sz w:val="22"/>
          <w:szCs w:val="22"/>
          <w:lang w:val="en-GB"/>
        </w:rPr>
        <w:t>E</w:t>
      </w:r>
      <w:r w:rsidR="00935FE1" w:rsidRPr="00C22AF0">
        <w:rPr>
          <w:rFonts w:ascii="Arial" w:hAnsi="Arial" w:cs="Arial"/>
          <w:sz w:val="22"/>
          <w:szCs w:val="22"/>
          <w:lang w:val="en-GB"/>
        </w:rPr>
        <w:t>. L</w:t>
      </w:r>
      <w:r w:rsidR="00022F08" w:rsidRPr="00C22AF0">
        <w:rPr>
          <w:rFonts w:ascii="Arial" w:hAnsi="Arial" w:cs="Arial"/>
          <w:sz w:val="22"/>
          <w:szCs w:val="22"/>
          <w:lang w:val="en-GB"/>
        </w:rPr>
        <w:t>ist of scientific presentations, publications, projects</w:t>
      </w:r>
    </w:p>
    <w:p w:rsidR="00022F08" w:rsidRPr="00604122" w:rsidRDefault="00022F08" w:rsidP="00022F08">
      <w:pPr>
        <w:rPr>
          <w:lang w:val="en-GB"/>
        </w:rPr>
      </w:pPr>
    </w:p>
    <w:tbl>
      <w:tblPr>
        <w:tblW w:w="0" w:type="auto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  <w:insideH w:val="threeDEmboss" w:sz="12" w:space="0" w:color="000000"/>
          <w:insideV w:val="threeDEmboss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22F08" w:rsidRPr="00604122" w:rsidTr="00337B5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568" w:type="dxa"/>
          </w:tcPr>
          <w:p w:rsidR="00022F08" w:rsidRPr="00604122" w:rsidRDefault="00022F08" w:rsidP="00337B56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 xml:space="preserve">Presentations: </w:t>
            </w: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Title, authors, scientific meeting presented.</w:t>
            </w:r>
          </w:p>
        </w:tc>
      </w:tr>
      <w:tr w:rsidR="00022F08" w:rsidRPr="00604122" w:rsidTr="00337B56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337B56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Pr="00604122" w:rsidRDefault="00815D57" w:rsidP="00337B56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337B56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337B56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</w:tc>
      </w:tr>
    </w:tbl>
    <w:p w:rsidR="00022F08" w:rsidRPr="00604122" w:rsidRDefault="00022F08" w:rsidP="00022F08">
      <w:pPr>
        <w:rPr>
          <w:lang w:val="en-GB"/>
        </w:rPr>
      </w:pPr>
    </w:p>
    <w:tbl>
      <w:tblPr>
        <w:tblW w:w="9568" w:type="dxa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  <w:insideH w:val="threeDEmboss" w:sz="12" w:space="0" w:color="000000"/>
          <w:insideV w:val="threeDEmboss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22F08" w:rsidRPr="00604122" w:rsidTr="00E058F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568" w:type="dxa"/>
          </w:tcPr>
          <w:p w:rsidR="00022F08" w:rsidRPr="00604122" w:rsidRDefault="00022F08" w:rsidP="00337B56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 xml:space="preserve">Publications </w:t>
            </w: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 xml:space="preserve">Title, authors, source </w:t>
            </w:r>
          </w:p>
        </w:tc>
      </w:tr>
      <w:tr w:rsidR="00022F08" w:rsidRPr="00604122" w:rsidTr="00E058F4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E058F4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Pr="00604122" w:rsidRDefault="00815D57" w:rsidP="00337B56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E058F4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</w:tc>
      </w:tr>
      <w:tr w:rsidR="00815D57" w:rsidRPr="00604122" w:rsidTr="00E058F4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  <w:p w:rsidR="00815D57" w:rsidRDefault="00815D57" w:rsidP="00337B56">
            <w:pPr>
              <w:rPr>
                <w:rFonts w:ascii="Arial" w:hAnsi="Arial"/>
                <w:lang w:val="en-GB"/>
              </w:rPr>
            </w:pPr>
          </w:p>
        </w:tc>
      </w:tr>
      <w:tr w:rsidR="00022F08" w:rsidRPr="00604122" w:rsidTr="00337B5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568" w:type="dxa"/>
          </w:tcPr>
          <w:p w:rsidR="00022F08" w:rsidRPr="00604122" w:rsidRDefault="00022F08" w:rsidP="00337B56">
            <w:pPr>
              <w:rPr>
                <w:rFonts w:ascii="Arial" w:hAnsi="Arial"/>
                <w:b/>
                <w:lang w:val="en-GB"/>
              </w:rPr>
            </w:pPr>
            <w:r w:rsidRPr="00604122">
              <w:rPr>
                <w:rFonts w:ascii="Arial" w:hAnsi="Arial"/>
                <w:b/>
                <w:lang w:val="en-GB"/>
              </w:rPr>
              <w:t>Projects and thesis</w:t>
            </w: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 xml:space="preserve">Title, abstract, date of completion </w:t>
            </w:r>
          </w:p>
        </w:tc>
      </w:tr>
      <w:tr w:rsidR="00022F08" w:rsidRPr="00604122" w:rsidTr="00337B56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  <w:p w:rsidR="00022F08" w:rsidRPr="00604122" w:rsidRDefault="00022F08" w:rsidP="00337B56">
            <w:pPr>
              <w:rPr>
                <w:rFonts w:ascii="Arial" w:hAnsi="Arial"/>
                <w:lang w:val="en-GB"/>
              </w:rPr>
            </w:pPr>
          </w:p>
        </w:tc>
      </w:tr>
    </w:tbl>
    <w:p w:rsidR="00022F08" w:rsidRPr="00604122" w:rsidRDefault="00022F08" w:rsidP="00022F08">
      <w:pPr>
        <w:rPr>
          <w:lang w:val="en-GB"/>
        </w:rPr>
      </w:pPr>
    </w:p>
    <w:p w:rsidR="00022F08" w:rsidRPr="00604122" w:rsidRDefault="00022F08" w:rsidP="00022F08">
      <w:pPr>
        <w:rPr>
          <w:lang w:val="en-GB"/>
        </w:rPr>
      </w:pPr>
      <w:r>
        <w:rPr>
          <w:lang w:val="en-GB"/>
        </w:rPr>
        <w:lastRenderedPageBreak/>
        <w:br w:type="page"/>
      </w:r>
    </w:p>
    <w:tbl>
      <w:tblPr>
        <w:tblW w:w="0" w:type="auto"/>
        <w:tblInd w:w="42" w:type="dxa"/>
        <w:tblBorders>
          <w:top w:val="threeDEmboss" w:sz="12" w:space="0" w:color="000000"/>
          <w:left w:val="threeDEmboss" w:sz="12" w:space="0" w:color="000000"/>
          <w:bottom w:val="threeDEngrave" w:sz="12" w:space="0" w:color="000000"/>
          <w:right w:val="threeDEngrave" w:sz="12" w:space="0" w:color="000000"/>
          <w:insideH w:val="threeDEmboss" w:sz="12" w:space="0" w:color="000000"/>
          <w:insideV w:val="threeDEmboss" w:sz="1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062"/>
        <w:gridCol w:w="3436"/>
      </w:tblGrid>
      <w:tr w:rsidR="00022F08" w:rsidRPr="00604122" w:rsidTr="005B392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62" w:type="dxa"/>
          </w:tcPr>
          <w:p w:rsidR="00022F08" w:rsidRPr="00604122" w:rsidRDefault="00022F08" w:rsidP="00337B56">
            <w:pPr>
              <w:rPr>
                <w:lang w:val="en-GB"/>
              </w:rPr>
            </w:pPr>
            <w:r w:rsidRPr="00604122">
              <w:rPr>
                <w:lang w:val="en-GB"/>
              </w:rPr>
              <w:lastRenderedPageBreak/>
              <w:fldChar w:fldCharType="begin"/>
            </w:r>
            <w:r w:rsidRPr="00022F08">
              <w:rPr>
                <w:lang w:val="en-GB"/>
              </w:rPr>
              <w:instrText>PRIVATE</w:instrText>
            </w:r>
            <w:r w:rsidRPr="00022F08">
              <w:rPr>
                <w:lang w:val="en-GB"/>
              </w:rPr>
            </w:r>
            <w:r w:rsidRPr="00604122">
              <w:rPr>
                <w:lang w:val="en-GB"/>
              </w:rPr>
              <w:fldChar w:fldCharType="end"/>
            </w:r>
            <w:r w:rsidRPr="00604122">
              <w:rPr>
                <w:rFonts w:ascii="Arial" w:hAnsi="Arial"/>
                <w:lang w:val="en-GB"/>
              </w:rPr>
              <w:t>Please write comments and suggestions:</w:t>
            </w:r>
            <w:r w:rsidRPr="00604122">
              <w:rPr>
                <w:lang w:val="en-GB"/>
              </w:rPr>
              <w:t xml:space="preserve"> </w:t>
            </w:r>
          </w:p>
          <w:p w:rsidR="00022F08" w:rsidRPr="00604122" w:rsidRDefault="00022F08" w:rsidP="00337B56">
            <w:pPr>
              <w:tabs>
                <w:tab w:val="left" w:pos="4230"/>
              </w:tabs>
              <w:rPr>
                <w:lang w:val="en-GB"/>
              </w:rPr>
            </w:pPr>
            <w:r w:rsidRPr="00604122">
              <w:rPr>
                <w:lang w:val="en-GB"/>
              </w:rPr>
              <w:tab/>
            </w:r>
          </w:p>
        </w:tc>
        <w:tc>
          <w:tcPr>
            <w:tcW w:w="3436" w:type="dxa"/>
          </w:tcPr>
          <w:p w:rsidR="00022F08" w:rsidRPr="00604122" w:rsidRDefault="00022F08" w:rsidP="00337B56">
            <w:pPr>
              <w:rPr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 xml:space="preserve">concerns </w:t>
            </w:r>
          </w:p>
          <w:p w:rsidR="00022F08" w:rsidRPr="00604122" w:rsidRDefault="00022F08" w:rsidP="00337B56">
            <w:pPr>
              <w:rPr>
                <w:lang w:val="en-GB"/>
              </w:rPr>
            </w:pPr>
            <w:r w:rsidRPr="00604122">
              <w:rPr>
                <w:rFonts w:ascii="Arial" w:hAnsi="Arial"/>
                <w:lang w:val="en-GB"/>
              </w:rPr>
              <w:t>page n°</w:t>
            </w:r>
            <w:r w:rsidRPr="00604122">
              <w:rPr>
                <w:lang w:val="en-GB"/>
              </w:rPr>
              <w:t xml:space="preserve"> </w:t>
            </w:r>
          </w:p>
        </w:tc>
      </w:tr>
      <w:tr w:rsidR="00022F08" w:rsidRPr="00604122" w:rsidTr="005B3925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6062" w:type="dxa"/>
          </w:tcPr>
          <w:p w:rsidR="00022F08" w:rsidRPr="00604122" w:rsidRDefault="00022F08" w:rsidP="00337B56">
            <w:pPr>
              <w:rPr>
                <w:lang w:val="en-GB"/>
              </w:rPr>
            </w:pPr>
          </w:p>
        </w:tc>
        <w:tc>
          <w:tcPr>
            <w:tcW w:w="3436" w:type="dxa"/>
          </w:tcPr>
          <w:p w:rsidR="00022F08" w:rsidRPr="00604122" w:rsidRDefault="00022F08" w:rsidP="00337B56">
            <w:pPr>
              <w:rPr>
                <w:lang w:val="en-GB"/>
              </w:rPr>
            </w:pPr>
          </w:p>
        </w:tc>
      </w:tr>
    </w:tbl>
    <w:p w:rsidR="00022F08" w:rsidRDefault="00022F08" w:rsidP="00022F08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42" w:type="dxa"/>
        <w:tblBorders>
          <w:top w:val="threeDEmboss" w:sz="12" w:space="0" w:color="000000"/>
          <w:left w:val="threeDEmboss" w:sz="12" w:space="0" w:color="000000"/>
          <w:bottom w:val="threeDEngrave" w:sz="12" w:space="0" w:color="000000"/>
          <w:right w:val="threeDEngrave" w:sz="12" w:space="0" w:color="000000"/>
          <w:insideH w:val="threeDEmboss" w:sz="12" w:space="0" w:color="000000"/>
          <w:insideV w:val="threeDEmboss" w:sz="1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660"/>
        <w:gridCol w:w="3402"/>
        <w:gridCol w:w="3402"/>
      </w:tblGrid>
      <w:tr w:rsidR="00C22AF0" w:rsidRPr="00604122" w:rsidTr="005B392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60" w:type="dxa"/>
          </w:tcPr>
          <w:p w:rsidR="00C22AF0" w:rsidRPr="005B3925" w:rsidRDefault="00C22AF0" w:rsidP="00B425A3">
            <w:pPr>
              <w:tabs>
                <w:tab w:val="left" w:pos="4230"/>
              </w:tabs>
              <w:rPr>
                <w:sz w:val="24"/>
                <w:szCs w:val="24"/>
                <w:lang w:val="en-GB"/>
              </w:rPr>
            </w:pPr>
            <w:r w:rsidRPr="005B3925">
              <w:rPr>
                <w:sz w:val="24"/>
                <w:szCs w:val="24"/>
                <w:lang w:val="en-GB"/>
              </w:rPr>
              <w:t>Date and place</w:t>
            </w:r>
          </w:p>
        </w:tc>
        <w:tc>
          <w:tcPr>
            <w:tcW w:w="3402" w:type="dxa"/>
          </w:tcPr>
          <w:p w:rsidR="00C22AF0" w:rsidRPr="005B3925" w:rsidRDefault="00C22AF0" w:rsidP="00B425A3">
            <w:pPr>
              <w:rPr>
                <w:sz w:val="24"/>
                <w:szCs w:val="24"/>
                <w:lang w:val="en-GB"/>
              </w:rPr>
            </w:pPr>
            <w:r w:rsidRPr="005B3925">
              <w:rPr>
                <w:sz w:val="24"/>
                <w:szCs w:val="24"/>
                <w:lang w:val="en-GB"/>
              </w:rPr>
              <w:t>Signature of the trainee</w:t>
            </w:r>
          </w:p>
        </w:tc>
        <w:tc>
          <w:tcPr>
            <w:tcW w:w="3402" w:type="dxa"/>
          </w:tcPr>
          <w:p w:rsidR="00C22AF0" w:rsidRPr="005B3925" w:rsidRDefault="00C22AF0" w:rsidP="00B425A3">
            <w:pPr>
              <w:rPr>
                <w:sz w:val="24"/>
                <w:szCs w:val="24"/>
                <w:lang w:val="en-GB"/>
              </w:rPr>
            </w:pPr>
            <w:r w:rsidRPr="005B3925">
              <w:rPr>
                <w:sz w:val="24"/>
                <w:szCs w:val="24"/>
                <w:lang w:val="en-GB"/>
              </w:rPr>
              <w:t>Signature of the program director</w:t>
            </w:r>
          </w:p>
        </w:tc>
      </w:tr>
      <w:tr w:rsidR="00C22AF0" w:rsidRPr="00604122" w:rsidTr="005B3925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2660" w:type="dxa"/>
          </w:tcPr>
          <w:p w:rsidR="00C22AF0" w:rsidRPr="00604122" w:rsidRDefault="00C22AF0" w:rsidP="00B425A3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C22AF0" w:rsidRPr="00604122" w:rsidRDefault="00C22AF0" w:rsidP="00B425A3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C22AF0" w:rsidRPr="00604122" w:rsidRDefault="00C22AF0" w:rsidP="00B425A3">
            <w:pPr>
              <w:rPr>
                <w:lang w:val="en-GB"/>
              </w:rPr>
            </w:pPr>
          </w:p>
        </w:tc>
      </w:tr>
    </w:tbl>
    <w:p w:rsidR="00C22AF0" w:rsidRPr="00604122" w:rsidRDefault="00C22AF0" w:rsidP="00022F08">
      <w:pPr>
        <w:rPr>
          <w:lang w:val="en-GB"/>
        </w:rPr>
      </w:pPr>
    </w:p>
    <w:p w:rsidR="00022F08" w:rsidRPr="00604122" w:rsidRDefault="00022F08" w:rsidP="00022F08">
      <w:pPr>
        <w:rPr>
          <w:lang w:val="en-GB"/>
        </w:rPr>
      </w:pPr>
    </w:p>
    <w:p w:rsidR="00501E4E" w:rsidRDefault="00501E4E">
      <w:pPr>
        <w:rPr>
          <w:rFonts w:ascii="Arial" w:hAnsi="Arial"/>
          <w:lang w:val="en-GB"/>
        </w:rPr>
      </w:pPr>
    </w:p>
    <w:p w:rsidR="002503F8" w:rsidRPr="00604122" w:rsidRDefault="002503F8">
      <w:pPr>
        <w:rPr>
          <w:lang w:val="en-GB"/>
        </w:rPr>
      </w:pPr>
    </w:p>
    <w:sectPr w:rsidR="002503F8" w:rsidRPr="00604122" w:rsidSect="006322F8">
      <w:headerReference w:type="default" r:id="rId8"/>
      <w:footerReference w:type="default" r:id="rId9"/>
      <w:pgSz w:w="11906" w:h="16838"/>
      <w:pgMar w:top="1248" w:right="1273" w:bottom="567" w:left="1273" w:header="709" w:footer="595" w:gutter="0"/>
      <w:pgBorders w:offsetFrom="page">
        <w:top w:val="threeDEmboss" w:sz="12" w:space="24" w:color="000000"/>
        <w:left w:val="threeDEmboss" w:sz="12" w:space="24" w:color="000000"/>
        <w:bottom w:val="threeDEngrave" w:sz="12" w:space="24" w:color="000000"/>
        <w:right w:val="threeDEngrave" w:sz="12" w:space="24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73" w:rsidRDefault="003A4473">
      <w:r>
        <w:separator/>
      </w:r>
    </w:p>
  </w:endnote>
  <w:endnote w:type="continuationSeparator" w:id="0">
    <w:p w:rsidR="003A4473" w:rsidRDefault="003A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12" w:rsidRDefault="002D6012">
    <w:pPr>
      <w:pStyle w:val="Pieddepag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144B3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144B3">
      <w:rPr>
        <w:rStyle w:val="Numrodepage"/>
        <w:noProof/>
      </w:rPr>
      <w:t>9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73" w:rsidRDefault="003A4473">
      <w:r>
        <w:separator/>
      </w:r>
    </w:p>
  </w:footnote>
  <w:footnote w:type="continuationSeparator" w:id="0">
    <w:p w:rsidR="003A4473" w:rsidRDefault="003A4473">
      <w:r>
        <w:continuationSeparator/>
      </w:r>
    </w:p>
  </w:footnote>
  <w:footnote w:id="1">
    <w:p w:rsidR="002D6012" w:rsidRDefault="002D60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</w:rPr>
        <w:t>please specify if the trainee has done PG training in more than one field and give information for each.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12" w:rsidRDefault="002D6012">
    <w:pPr>
      <w:pStyle w:val="En-tte"/>
      <w:rPr>
        <w:lang w:val="tr-TR"/>
      </w:rPr>
    </w:pPr>
  </w:p>
  <w:p w:rsidR="00986C2B" w:rsidRDefault="00986C2B">
    <w:pPr>
      <w:pStyle w:val="En-tte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217988"/>
    <w:multiLevelType w:val="hybridMultilevel"/>
    <w:tmpl w:val="B78E52C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70321"/>
    <w:multiLevelType w:val="hybridMultilevel"/>
    <w:tmpl w:val="7EF050F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A0117"/>
    <w:multiLevelType w:val="hybridMultilevel"/>
    <w:tmpl w:val="6FB02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646C"/>
    <w:multiLevelType w:val="hybridMultilevel"/>
    <w:tmpl w:val="B52E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014C"/>
    <w:multiLevelType w:val="hybridMultilevel"/>
    <w:tmpl w:val="640A5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406290"/>
    <w:multiLevelType w:val="hybridMultilevel"/>
    <w:tmpl w:val="F2822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D72A5"/>
    <w:multiLevelType w:val="hybridMultilevel"/>
    <w:tmpl w:val="A16C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B9272E"/>
    <w:multiLevelType w:val="hybridMultilevel"/>
    <w:tmpl w:val="6E30BDA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5954"/>
    <w:multiLevelType w:val="hybridMultilevel"/>
    <w:tmpl w:val="6FB02B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3084"/>
    <w:multiLevelType w:val="hybridMultilevel"/>
    <w:tmpl w:val="844CD476"/>
    <w:lvl w:ilvl="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03C0700"/>
    <w:multiLevelType w:val="hybridMultilevel"/>
    <w:tmpl w:val="3F46CF40"/>
    <w:lvl w:ilvl="0" w:tplc="F9889B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1130"/>
    <w:multiLevelType w:val="hybridMultilevel"/>
    <w:tmpl w:val="1CD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297A"/>
    <w:multiLevelType w:val="hybridMultilevel"/>
    <w:tmpl w:val="DFE63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B06DF"/>
    <w:multiLevelType w:val="hybridMultilevel"/>
    <w:tmpl w:val="DCE0FC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A83FD9"/>
    <w:multiLevelType w:val="hybridMultilevel"/>
    <w:tmpl w:val="412A643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EDF62F3"/>
    <w:multiLevelType w:val="hybridMultilevel"/>
    <w:tmpl w:val="A8F685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C195A"/>
    <w:multiLevelType w:val="hybridMultilevel"/>
    <w:tmpl w:val="901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3599"/>
    <w:multiLevelType w:val="hybridMultilevel"/>
    <w:tmpl w:val="7EF050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9967D4"/>
    <w:multiLevelType w:val="hybridMultilevel"/>
    <w:tmpl w:val="2208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A741E"/>
    <w:multiLevelType w:val="hybridMultilevel"/>
    <w:tmpl w:val="F1B8A728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A0570B7"/>
    <w:multiLevelType w:val="hybridMultilevel"/>
    <w:tmpl w:val="DCE0F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325D31"/>
    <w:multiLevelType w:val="hybridMultilevel"/>
    <w:tmpl w:val="412A6438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D0E6254"/>
    <w:multiLevelType w:val="hybridMultilevel"/>
    <w:tmpl w:val="EA183F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23"/>
  </w:num>
  <w:num w:numId="5">
    <w:abstractNumId w:val="16"/>
  </w:num>
  <w:num w:numId="6">
    <w:abstractNumId w:val="21"/>
  </w:num>
  <w:num w:numId="7">
    <w:abstractNumId w:val="14"/>
  </w:num>
  <w:num w:numId="8">
    <w:abstractNumId w:val="13"/>
  </w:num>
  <w:num w:numId="9">
    <w:abstractNumId w:val="20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19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2"/>
  </w:num>
  <w:num w:numId="20">
    <w:abstractNumId w:val="18"/>
  </w:num>
  <w:num w:numId="21">
    <w:abstractNumId w:val="17"/>
  </w:num>
  <w:num w:numId="22">
    <w:abstractNumId w:val="12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0"/>
    <w:rsid w:val="00003F2C"/>
    <w:rsid w:val="00022F08"/>
    <w:rsid w:val="000775F8"/>
    <w:rsid w:val="00091F9E"/>
    <w:rsid w:val="0009530D"/>
    <w:rsid w:val="00116964"/>
    <w:rsid w:val="00164EBC"/>
    <w:rsid w:val="00174902"/>
    <w:rsid w:val="00192183"/>
    <w:rsid w:val="001A6625"/>
    <w:rsid w:val="001B147C"/>
    <w:rsid w:val="001C5F7B"/>
    <w:rsid w:val="001D615D"/>
    <w:rsid w:val="001E1677"/>
    <w:rsid w:val="002451AE"/>
    <w:rsid w:val="002503F8"/>
    <w:rsid w:val="002647B7"/>
    <w:rsid w:val="002D33AA"/>
    <w:rsid w:val="002D6012"/>
    <w:rsid w:val="003144B3"/>
    <w:rsid w:val="00317F1F"/>
    <w:rsid w:val="00322DB4"/>
    <w:rsid w:val="00332DD6"/>
    <w:rsid w:val="00337B56"/>
    <w:rsid w:val="00342B5D"/>
    <w:rsid w:val="00345640"/>
    <w:rsid w:val="003A4473"/>
    <w:rsid w:val="003B2851"/>
    <w:rsid w:val="003C7C67"/>
    <w:rsid w:val="003D6BC5"/>
    <w:rsid w:val="003E749A"/>
    <w:rsid w:val="00404091"/>
    <w:rsid w:val="00432D65"/>
    <w:rsid w:val="00457065"/>
    <w:rsid w:val="00461B93"/>
    <w:rsid w:val="004815C8"/>
    <w:rsid w:val="004B4819"/>
    <w:rsid w:val="004C5801"/>
    <w:rsid w:val="004E5D5F"/>
    <w:rsid w:val="004F5284"/>
    <w:rsid w:val="00501E4E"/>
    <w:rsid w:val="00522B35"/>
    <w:rsid w:val="00523176"/>
    <w:rsid w:val="00565571"/>
    <w:rsid w:val="00595BB6"/>
    <w:rsid w:val="005A22AD"/>
    <w:rsid w:val="005B3925"/>
    <w:rsid w:val="005D0500"/>
    <w:rsid w:val="005E072B"/>
    <w:rsid w:val="005E13E0"/>
    <w:rsid w:val="005F65AB"/>
    <w:rsid w:val="006006D6"/>
    <w:rsid w:val="00604122"/>
    <w:rsid w:val="0061474A"/>
    <w:rsid w:val="006322F8"/>
    <w:rsid w:val="006A5F83"/>
    <w:rsid w:val="006B0B8E"/>
    <w:rsid w:val="006F52CC"/>
    <w:rsid w:val="00714AB2"/>
    <w:rsid w:val="0072683A"/>
    <w:rsid w:val="007439A9"/>
    <w:rsid w:val="00744C0C"/>
    <w:rsid w:val="0077614C"/>
    <w:rsid w:val="00787BBB"/>
    <w:rsid w:val="0079490C"/>
    <w:rsid w:val="007A32FF"/>
    <w:rsid w:val="007C5727"/>
    <w:rsid w:val="00815D57"/>
    <w:rsid w:val="00820958"/>
    <w:rsid w:val="00821345"/>
    <w:rsid w:val="00832F9B"/>
    <w:rsid w:val="0084514D"/>
    <w:rsid w:val="00857B38"/>
    <w:rsid w:val="008669D8"/>
    <w:rsid w:val="00871C66"/>
    <w:rsid w:val="008D767E"/>
    <w:rsid w:val="00935FE1"/>
    <w:rsid w:val="009447DD"/>
    <w:rsid w:val="00963A84"/>
    <w:rsid w:val="00986C2B"/>
    <w:rsid w:val="00992346"/>
    <w:rsid w:val="009A79E0"/>
    <w:rsid w:val="009B0ABD"/>
    <w:rsid w:val="009B35A3"/>
    <w:rsid w:val="009C7234"/>
    <w:rsid w:val="00A06D3F"/>
    <w:rsid w:val="00A62E2F"/>
    <w:rsid w:val="00A7326D"/>
    <w:rsid w:val="00A9446B"/>
    <w:rsid w:val="00AA20D7"/>
    <w:rsid w:val="00AC09D7"/>
    <w:rsid w:val="00AC5AD8"/>
    <w:rsid w:val="00B137B6"/>
    <w:rsid w:val="00B425A3"/>
    <w:rsid w:val="00B55A8B"/>
    <w:rsid w:val="00B808B1"/>
    <w:rsid w:val="00BA6AAD"/>
    <w:rsid w:val="00BB4AD6"/>
    <w:rsid w:val="00BC4922"/>
    <w:rsid w:val="00C11CFF"/>
    <w:rsid w:val="00C13359"/>
    <w:rsid w:val="00C22AF0"/>
    <w:rsid w:val="00C642CC"/>
    <w:rsid w:val="00CD42F4"/>
    <w:rsid w:val="00CD4361"/>
    <w:rsid w:val="00CF793D"/>
    <w:rsid w:val="00D04868"/>
    <w:rsid w:val="00D064FD"/>
    <w:rsid w:val="00DE60F8"/>
    <w:rsid w:val="00E058F4"/>
    <w:rsid w:val="00E24EA1"/>
    <w:rsid w:val="00E2521D"/>
    <w:rsid w:val="00E3144F"/>
    <w:rsid w:val="00E324F2"/>
    <w:rsid w:val="00E361FC"/>
    <w:rsid w:val="00E761A2"/>
    <w:rsid w:val="00E76516"/>
    <w:rsid w:val="00EA2F7E"/>
    <w:rsid w:val="00EA403E"/>
    <w:rsid w:val="00EF1A68"/>
    <w:rsid w:val="00EF504D"/>
    <w:rsid w:val="00F67958"/>
    <w:rsid w:val="00F81817"/>
    <w:rsid w:val="00F93393"/>
    <w:rsid w:val="00F94947"/>
    <w:rsid w:val="00FB7226"/>
    <w:rsid w:val="00FC54FD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17AA-F7F0-49DF-9159-96282DE1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nl-B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rFonts w:ascii="Arial" w:hAnsi="Arial"/>
      <w:b/>
      <w:color w:val="000080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D0500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986C2B"/>
    <w:rPr>
      <w:sz w:val="16"/>
      <w:szCs w:val="16"/>
    </w:rPr>
  </w:style>
  <w:style w:type="paragraph" w:styleId="Commentaire">
    <w:name w:val="annotation text"/>
    <w:basedOn w:val="Normal"/>
    <w:link w:val="CommentaireCar"/>
    <w:rsid w:val="00986C2B"/>
  </w:style>
  <w:style w:type="character" w:customStyle="1" w:styleId="CommentaireCar">
    <w:name w:val="Commentaire Car"/>
    <w:link w:val="Commentaire"/>
    <w:rsid w:val="00986C2B"/>
    <w:rPr>
      <w:lang w:val="en-AU" w:eastAsia="nl-BE"/>
    </w:rPr>
  </w:style>
  <w:style w:type="paragraph" w:styleId="Objetducommentaire">
    <w:name w:val="annotation subject"/>
    <w:basedOn w:val="Commentaire"/>
    <w:next w:val="Commentaire"/>
    <w:link w:val="ObjetducommentaireCar"/>
    <w:rsid w:val="00986C2B"/>
    <w:rPr>
      <w:b/>
      <w:bCs/>
    </w:rPr>
  </w:style>
  <w:style w:type="character" w:customStyle="1" w:styleId="ObjetducommentaireCar">
    <w:name w:val="Objet du commentaire Car"/>
    <w:link w:val="Objetducommentaire"/>
    <w:rsid w:val="00986C2B"/>
    <w:rPr>
      <w:b/>
      <w:bCs/>
      <w:lang w:val="en-AU" w:eastAsia="nl-BE"/>
    </w:rPr>
  </w:style>
  <w:style w:type="character" w:styleId="Lienhypertexte">
    <w:name w:val="Hyperlink"/>
    <w:rsid w:val="00174902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174902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9447DD"/>
    <w:rPr>
      <w:lang w:val="en-AU" w:eastAsia="nl-BE"/>
    </w:rPr>
  </w:style>
  <w:style w:type="table" w:styleId="Grilledutableau">
    <w:name w:val="Table Grid"/>
    <w:basedOn w:val="TableauNormal"/>
    <w:rsid w:val="0050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A62E2F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62E2F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5360-8F44-433C-B24A-EA714CDC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1465</Words>
  <Characters>8059</Characters>
  <Application>Microsoft Office Word</Application>
  <DocSecurity>0</DocSecurity>
  <Lines>67</Lines>
  <Paragraphs>19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Logbook</vt:lpstr>
      <vt:lpstr>Logbook</vt:lpstr>
      <vt:lpstr>Logbook</vt:lpstr>
      <vt:lpstr>Logbook</vt:lpstr>
      <vt:lpstr>Logbook</vt:lpstr>
    </vt:vector>
  </TitlesOfParts>
  <Company>Universitätsmedizin Mannheim (UMM)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FEAPU Exam Logbook</dc:title>
  <dc:subject/>
  <dc:creator>JCPU</dc:creator>
  <cp:keywords/>
  <cp:lastModifiedBy>Ekstein, Clément @ France Paris</cp:lastModifiedBy>
  <cp:revision>3</cp:revision>
  <cp:lastPrinted>2017-10-25T08:41:00Z</cp:lastPrinted>
  <dcterms:created xsi:type="dcterms:W3CDTF">2022-04-18T19:40:00Z</dcterms:created>
  <dcterms:modified xsi:type="dcterms:W3CDTF">2022-04-18T19:40:00Z</dcterms:modified>
</cp:coreProperties>
</file>